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98" w:rsidRDefault="00F71998" w:rsidP="008C0415">
      <w:pPr>
        <w:jc w:val="center"/>
        <w:rPr>
          <w:rFonts w:ascii="Times New Roman" w:hAnsi="Times New Roman" w:cs="Times New Roman"/>
          <w:b/>
          <w:sz w:val="28"/>
          <w:szCs w:val="28"/>
          <w:lang w:val="uk-UA"/>
        </w:rPr>
      </w:pPr>
    </w:p>
    <w:p w:rsidR="002B4CD2" w:rsidRPr="00557349" w:rsidRDefault="00557349" w:rsidP="008C0415">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Закупівля Автоматичного гематологічного аналізатора з набором реактивів та контрольним зразком крові</w:t>
      </w:r>
    </w:p>
    <w:p w:rsidR="00985849" w:rsidRDefault="00985849" w:rsidP="008C0415">
      <w:pPr>
        <w:jc w:val="center"/>
        <w:rPr>
          <w:rFonts w:ascii="Times New Roman" w:hAnsi="Times New Roman" w:cs="Times New Roman"/>
          <w:b/>
          <w:sz w:val="28"/>
          <w:szCs w:val="28"/>
          <w:lang w:val="uk-UA"/>
        </w:rPr>
      </w:pPr>
    </w:p>
    <w:p w:rsidR="00985849" w:rsidRDefault="00985849" w:rsidP="005E2860">
      <w:pPr>
        <w:ind w:firstLine="708"/>
        <w:jc w:val="both"/>
        <w:rPr>
          <w:rFonts w:ascii="Times New Roman" w:hAnsi="Times New Roman" w:cs="Times New Roman"/>
          <w:sz w:val="28"/>
          <w:szCs w:val="28"/>
          <w:lang w:val="uk-UA"/>
        </w:rPr>
      </w:pPr>
      <w:r w:rsidRPr="00985849">
        <w:rPr>
          <w:rFonts w:ascii="Times New Roman" w:hAnsi="Times New Roman" w:cs="Times New Roman"/>
          <w:bCs/>
          <w:sz w:val="28"/>
          <w:szCs w:val="28"/>
          <w:lang w:val="uk-UA"/>
        </w:rPr>
        <w:t xml:space="preserve">В рамках </w:t>
      </w:r>
      <w:proofErr w:type="spellStart"/>
      <w:r w:rsidRPr="00985849">
        <w:rPr>
          <w:rFonts w:ascii="Times New Roman" w:hAnsi="Times New Roman" w:cs="Times New Roman"/>
          <w:bCs/>
          <w:sz w:val="28"/>
          <w:szCs w:val="28"/>
          <w:lang w:val="uk-UA"/>
        </w:rPr>
        <w:t>проєк</w:t>
      </w:r>
      <w:r w:rsidR="00622B8B">
        <w:rPr>
          <w:rFonts w:ascii="Times New Roman" w:hAnsi="Times New Roman" w:cs="Times New Roman"/>
          <w:bCs/>
          <w:sz w:val="28"/>
          <w:szCs w:val="28"/>
          <w:lang w:val="uk-UA"/>
        </w:rPr>
        <w:t>ту</w:t>
      </w:r>
      <w:proofErr w:type="spellEnd"/>
      <w:r w:rsidR="00622B8B">
        <w:rPr>
          <w:rFonts w:ascii="Times New Roman" w:hAnsi="Times New Roman" w:cs="Times New Roman"/>
          <w:bCs/>
          <w:sz w:val="28"/>
          <w:szCs w:val="28"/>
          <w:lang w:val="uk-UA"/>
        </w:rPr>
        <w:t>, що впроваджується за кошти У</w:t>
      </w:r>
      <w:r w:rsidRPr="00985849">
        <w:rPr>
          <w:rFonts w:ascii="Times New Roman" w:hAnsi="Times New Roman" w:cs="Times New Roman"/>
          <w:bCs/>
          <w:sz w:val="28"/>
          <w:szCs w:val="28"/>
          <w:lang w:val="uk-UA"/>
        </w:rPr>
        <w:t>країно</w:t>
      </w:r>
      <w:r w:rsidR="0012223A">
        <w:rPr>
          <w:rFonts w:ascii="Times New Roman" w:hAnsi="Times New Roman" w:cs="Times New Roman"/>
          <w:bCs/>
          <w:sz w:val="28"/>
          <w:szCs w:val="28"/>
          <w:lang w:val="uk-UA"/>
        </w:rPr>
        <w:t xml:space="preserve"> </w:t>
      </w:r>
      <w:r w:rsidRPr="00985849">
        <w:rPr>
          <w:rFonts w:ascii="Times New Roman" w:hAnsi="Times New Roman" w:cs="Times New Roman"/>
          <w:bCs/>
          <w:sz w:val="28"/>
          <w:szCs w:val="28"/>
          <w:lang w:val="uk-UA"/>
        </w:rPr>
        <w:t>-</w:t>
      </w:r>
      <w:r w:rsidR="0012223A">
        <w:rPr>
          <w:rFonts w:ascii="Times New Roman" w:hAnsi="Times New Roman" w:cs="Times New Roman"/>
          <w:bCs/>
          <w:sz w:val="28"/>
          <w:szCs w:val="28"/>
          <w:lang w:val="uk-UA"/>
        </w:rPr>
        <w:t xml:space="preserve"> </w:t>
      </w:r>
      <w:r w:rsidRPr="00985849">
        <w:rPr>
          <w:rFonts w:ascii="Times New Roman" w:hAnsi="Times New Roman" w:cs="Times New Roman"/>
          <w:bCs/>
          <w:sz w:val="28"/>
          <w:szCs w:val="28"/>
          <w:lang w:val="uk-UA"/>
        </w:rPr>
        <w:t xml:space="preserve">швейцарського </w:t>
      </w:r>
      <w:proofErr w:type="spellStart"/>
      <w:r w:rsidRPr="00985849">
        <w:rPr>
          <w:rFonts w:ascii="Times New Roman" w:hAnsi="Times New Roman" w:cs="Times New Roman"/>
          <w:bCs/>
          <w:sz w:val="28"/>
          <w:szCs w:val="28"/>
          <w:lang w:val="uk-UA"/>
        </w:rPr>
        <w:t>проєкту</w:t>
      </w:r>
      <w:proofErr w:type="spellEnd"/>
      <w:r w:rsidRPr="00985849">
        <w:rPr>
          <w:rFonts w:ascii="Times New Roman" w:hAnsi="Times New Roman" w:cs="Times New Roman"/>
          <w:bCs/>
          <w:sz w:val="28"/>
          <w:szCs w:val="28"/>
          <w:lang w:val="uk-UA"/>
        </w:rPr>
        <w:t xml:space="preserve"> «Діємо для </w:t>
      </w:r>
      <w:r w:rsidR="001771B7" w:rsidRPr="00985849">
        <w:rPr>
          <w:rFonts w:ascii="Times New Roman" w:hAnsi="Times New Roman" w:cs="Times New Roman"/>
          <w:bCs/>
          <w:sz w:val="28"/>
          <w:szCs w:val="28"/>
          <w:lang w:val="uk-UA"/>
        </w:rPr>
        <w:t>здоров’я</w:t>
      </w:r>
      <w:r w:rsidRPr="00985849">
        <w:rPr>
          <w:rFonts w:ascii="Times New Roman" w:hAnsi="Times New Roman" w:cs="Times New Roman"/>
          <w:bCs/>
          <w:sz w:val="28"/>
          <w:szCs w:val="28"/>
          <w:lang w:val="uk-UA"/>
        </w:rPr>
        <w:t>»,</w:t>
      </w:r>
      <w:r>
        <w:rPr>
          <w:rFonts w:ascii="Times New Roman" w:hAnsi="Times New Roman" w:cs="Times New Roman"/>
          <w:b/>
          <w:sz w:val="28"/>
          <w:szCs w:val="28"/>
          <w:lang w:val="uk-UA"/>
        </w:rPr>
        <w:t xml:space="preserve"> </w:t>
      </w:r>
      <w:proofErr w:type="spellStart"/>
      <w:r w:rsidRPr="00344185">
        <w:rPr>
          <w:rFonts w:ascii="Times New Roman" w:hAnsi="Times New Roman" w:cs="Times New Roman"/>
          <w:sz w:val="28"/>
          <w:szCs w:val="28"/>
          <w:lang w:val="uk-UA"/>
        </w:rPr>
        <w:t>Булахівська</w:t>
      </w:r>
      <w:proofErr w:type="spellEnd"/>
      <w:r w:rsidRPr="00344185">
        <w:rPr>
          <w:rFonts w:ascii="Times New Roman" w:hAnsi="Times New Roman" w:cs="Times New Roman"/>
          <w:sz w:val="28"/>
          <w:szCs w:val="28"/>
          <w:lang w:val="uk-UA"/>
        </w:rPr>
        <w:t xml:space="preserve"> сільська благодійна організація "Берегиня"</w:t>
      </w:r>
      <w:r>
        <w:rPr>
          <w:rFonts w:ascii="Times New Roman" w:hAnsi="Times New Roman" w:cs="Times New Roman"/>
          <w:sz w:val="28"/>
          <w:szCs w:val="28"/>
          <w:lang w:val="uk-UA"/>
        </w:rPr>
        <w:t xml:space="preserve"> проводить </w:t>
      </w:r>
      <w:r w:rsidR="00C317FF">
        <w:rPr>
          <w:rFonts w:ascii="Times New Roman" w:hAnsi="Times New Roman" w:cs="Times New Roman"/>
          <w:sz w:val="28"/>
          <w:szCs w:val="28"/>
          <w:lang w:val="uk-UA"/>
        </w:rPr>
        <w:t xml:space="preserve">тендер на </w:t>
      </w:r>
      <w:r>
        <w:rPr>
          <w:rFonts w:ascii="Times New Roman" w:hAnsi="Times New Roman" w:cs="Times New Roman"/>
          <w:sz w:val="28"/>
          <w:szCs w:val="28"/>
          <w:lang w:val="uk-UA"/>
        </w:rPr>
        <w:t xml:space="preserve">закупівлю </w:t>
      </w:r>
      <w:r w:rsidR="004D6807">
        <w:rPr>
          <w:rFonts w:ascii="Times New Roman" w:hAnsi="Times New Roman" w:cs="Times New Roman"/>
          <w:sz w:val="28"/>
          <w:szCs w:val="28"/>
          <w:lang w:val="uk-UA"/>
        </w:rPr>
        <w:t xml:space="preserve">автоматичного гематологічного аналізатора з набором реактивів та контрольним зразком крові. </w:t>
      </w:r>
    </w:p>
    <w:p w:rsidR="00985849" w:rsidRDefault="00985849" w:rsidP="008C0415">
      <w:pPr>
        <w:jc w:val="center"/>
        <w:rPr>
          <w:rFonts w:ascii="Times New Roman" w:hAnsi="Times New Roman" w:cs="Times New Roman"/>
          <w:b/>
          <w:sz w:val="28"/>
          <w:szCs w:val="28"/>
          <w:lang w:val="uk-UA"/>
        </w:rPr>
      </w:pPr>
    </w:p>
    <w:p w:rsidR="008C0415" w:rsidRPr="008C0415" w:rsidRDefault="008C0415" w:rsidP="008C0415">
      <w:pPr>
        <w:pStyle w:val="a7"/>
        <w:numPr>
          <w:ilvl w:val="0"/>
          <w:numId w:val="1"/>
        </w:numPr>
        <w:rPr>
          <w:rFonts w:ascii="Times New Roman" w:hAnsi="Times New Roman" w:cs="Times New Roman"/>
          <w:b/>
          <w:sz w:val="28"/>
          <w:szCs w:val="28"/>
          <w:lang w:val="uk-UA"/>
        </w:rPr>
      </w:pPr>
      <w:r w:rsidRPr="008C0415">
        <w:rPr>
          <w:rFonts w:ascii="Times New Roman" w:hAnsi="Times New Roman" w:cs="Times New Roman"/>
          <w:b/>
          <w:sz w:val="28"/>
          <w:szCs w:val="28"/>
          <w:lang w:val="uk-UA"/>
        </w:rPr>
        <w:t>Замовник</w:t>
      </w:r>
      <w:r w:rsidR="001328EC">
        <w:rPr>
          <w:rFonts w:ascii="Times New Roman" w:hAnsi="Times New Roman" w:cs="Times New Roman"/>
          <w:b/>
          <w:sz w:val="28"/>
          <w:szCs w:val="28"/>
          <w:lang w:val="uk-UA"/>
        </w:rPr>
        <w:t>:</w:t>
      </w:r>
      <w:r w:rsidRPr="008C0415">
        <w:rPr>
          <w:rFonts w:ascii="Times New Roman" w:hAnsi="Times New Roman" w:cs="Times New Roman"/>
          <w:b/>
          <w:sz w:val="28"/>
          <w:szCs w:val="28"/>
          <w:lang w:val="uk-UA"/>
        </w:rPr>
        <w:t xml:space="preserve"> </w:t>
      </w:r>
    </w:p>
    <w:p w:rsidR="002D4BE1" w:rsidRDefault="00C34EBC" w:rsidP="00344185">
      <w:pPr>
        <w:pStyle w:val="a7"/>
        <w:numPr>
          <w:ilvl w:val="1"/>
          <w:numId w:val="1"/>
        </w:numPr>
        <w:spacing w:after="0" w:line="240" w:lineRule="auto"/>
        <w:rPr>
          <w:rFonts w:ascii="Times New Roman" w:hAnsi="Times New Roman" w:cs="Times New Roman"/>
          <w:sz w:val="28"/>
          <w:szCs w:val="28"/>
          <w:lang w:val="uk-UA"/>
        </w:rPr>
      </w:pPr>
      <w:proofErr w:type="spellStart"/>
      <w:r w:rsidRPr="00344185">
        <w:rPr>
          <w:rFonts w:ascii="Times New Roman" w:hAnsi="Times New Roman" w:cs="Times New Roman"/>
          <w:sz w:val="28"/>
          <w:szCs w:val="28"/>
          <w:lang w:val="uk-UA"/>
        </w:rPr>
        <w:t>Булахівська</w:t>
      </w:r>
      <w:proofErr w:type="spellEnd"/>
      <w:r w:rsidRPr="00344185">
        <w:rPr>
          <w:rFonts w:ascii="Times New Roman" w:hAnsi="Times New Roman" w:cs="Times New Roman"/>
          <w:sz w:val="28"/>
          <w:szCs w:val="28"/>
          <w:lang w:val="uk-UA"/>
        </w:rPr>
        <w:t xml:space="preserve"> сільська благодійна організація "Берегиня" </w:t>
      </w:r>
      <w:r w:rsidR="008C0415" w:rsidRPr="00344185">
        <w:rPr>
          <w:rFonts w:ascii="Times New Roman" w:hAnsi="Times New Roman" w:cs="Times New Roman"/>
          <w:sz w:val="28"/>
          <w:szCs w:val="28"/>
          <w:lang w:val="uk-UA"/>
        </w:rPr>
        <w:t xml:space="preserve">. Дніпропетровська обл., </w:t>
      </w:r>
      <w:proofErr w:type="spellStart"/>
      <w:r w:rsidR="008C0415" w:rsidRPr="00344185">
        <w:rPr>
          <w:rFonts w:ascii="Times New Roman" w:hAnsi="Times New Roman" w:cs="Times New Roman"/>
          <w:sz w:val="28"/>
          <w:szCs w:val="28"/>
          <w:lang w:val="uk-UA"/>
        </w:rPr>
        <w:t>Павлоградський</w:t>
      </w:r>
      <w:proofErr w:type="spellEnd"/>
      <w:r w:rsidR="008C0415" w:rsidRPr="00344185">
        <w:rPr>
          <w:rFonts w:ascii="Times New Roman" w:hAnsi="Times New Roman" w:cs="Times New Roman"/>
          <w:sz w:val="28"/>
          <w:szCs w:val="28"/>
          <w:lang w:val="uk-UA"/>
        </w:rPr>
        <w:t xml:space="preserve"> район, с. </w:t>
      </w:r>
      <w:proofErr w:type="spellStart"/>
      <w:r w:rsidR="008C0415" w:rsidRPr="00344185">
        <w:rPr>
          <w:rFonts w:ascii="Times New Roman" w:hAnsi="Times New Roman" w:cs="Times New Roman"/>
          <w:sz w:val="28"/>
          <w:szCs w:val="28"/>
          <w:lang w:val="uk-UA"/>
        </w:rPr>
        <w:t>Булахівка</w:t>
      </w:r>
      <w:proofErr w:type="spellEnd"/>
      <w:r w:rsidR="008C0415" w:rsidRPr="00344185">
        <w:rPr>
          <w:rFonts w:ascii="Times New Roman" w:hAnsi="Times New Roman" w:cs="Times New Roman"/>
          <w:sz w:val="28"/>
          <w:szCs w:val="28"/>
          <w:lang w:val="uk-UA"/>
        </w:rPr>
        <w:t xml:space="preserve">, вул. Центральна, 16. </w:t>
      </w:r>
      <w:r w:rsidR="00D14626">
        <w:rPr>
          <w:rFonts w:ascii="Times New Roman" w:hAnsi="Times New Roman" w:cs="Times New Roman"/>
          <w:sz w:val="28"/>
          <w:szCs w:val="28"/>
          <w:lang w:val="uk-UA"/>
        </w:rPr>
        <w:t xml:space="preserve">Голова організації </w:t>
      </w:r>
      <w:r w:rsidR="008C0415" w:rsidRPr="00344185">
        <w:rPr>
          <w:rFonts w:ascii="Times New Roman" w:hAnsi="Times New Roman" w:cs="Times New Roman"/>
          <w:sz w:val="28"/>
          <w:szCs w:val="28"/>
          <w:lang w:val="uk-UA"/>
        </w:rPr>
        <w:t xml:space="preserve"> Вікторія Якубович, 066-36-66-497, </w:t>
      </w:r>
      <w:r w:rsidR="008C0415" w:rsidRPr="00344185">
        <w:rPr>
          <w:rFonts w:ascii="Times New Roman" w:hAnsi="Times New Roman" w:cs="Times New Roman"/>
          <w:sz w:val="28"/>
          <w:szCs w:val="28"/>
          <w:lang w:val="en-US"/>
        </w:rPr>
        <w:t>email</w:t>
      </w:r>
      <w:r w:rsidR="008C0415" w:rsidRPr="00344185">
        <w:rPr>
          <w:rFonts w:ascii="Times New Roman" w:hAnsi="Times New Roman" w:cs="Times New Roman"/>
          <w:sz w:val="28"/>
          <w:szCs w:val="28"/>
        </w:rPr>
        <w:t>:</w:t>
      </w:r>
      <w:r w:rsidR="008C0415" w:rsidRPr="00344185">
        <w:rPr>
          <w:rFonts w:ascii="Times New Roman" w:hAnsi="Times New Roman" w:cs="Times New Roman"/>
          <w:sz w:val="28"/>
          <w:szCs w:val="28"/>
          <w:lang w:val="uk-UA"/>
        </w:rPr>
        <w:t xml:space="preserve"> </w:t>
      </w:r>
      <w:hyperlink r:id="rId7" w:history="1">
        <w:r w:rsidR="008C0415" w:rsidRPr="00344185">
          <w:rPr>
            <w:rStyle w:val="a8"/>
            <w:rFonts w:ascii="Times New Roman" w:hAnsi="Times New Roman" w:cs="Times New Roman"/>
            <w:sz w:val="28"/>
            <w:szCs w:val="28"/>
            <w:lang w:val="uk-UA"/>
          </w:rPr>
          <w:t>klubbulah@gmail.com</w:t>
        </w:r>
      </w:hyperlink>
      <w:r w:rsidR="008C0415" w:rsidRPr="00344185">
        <w:rPr>
          <w:rFonts w:ascii="Times New Roman" w:hAnsi="Times New Roman" w:cs="Times New Roman"/>
          <w:sz w:val="28"/>
          <w:szCs w:val="28"/>
          <w:lang w:val="uk-UA"/>
        </w:rPr>
        <w:t xml:space="preserve"> </w:t>
      </w:r>
    </w:p>
    <w:p w:rsidR="00344185" w:rsidRDefault="00344185" w:rsidP="00344185">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36199423/ </w:t>
      </w:r>
      <w:r>
        <w:rPr>
          <w:rFonts w:ascii="Times New Roman" w:hAnsi="Times New Roman" w:cs="Times New Roman"/>
          <w:sz w:val="28"/>
          <w:szCs w:val="28"/>
          <w:lang w:val="en-US"/>
        </w:rPr>
        <w:t>IBAN</w:t>
      </w:r>
      <w:r>
        <w:rPr>
          <w:rFonts w:ascii="Times New Roman" w:hAnsi="Times New Roman" w:cs="Times New Roman"/>
          <w:sz w:val="28"/>
          <w:szCs w:val="28"/>
          <w:lang w:val="uk-UA"/>
        </w:rPr>
        <w:t>:</w:t>
      </w:r>
      <w:r>
        <w:rPr>
          <w:rFonts w:ascii="Times New Roman" w:hAnsi="Times New Roman" w:cs="Times New Roman"/>
          <w:sz w:val="28"/>
          <w:szCs w:val="28"/>
          <w:lang w:val="en-US"/>
        </w:rPr>
        <w:t>UA</w:t>
      </w:r>
      <w:r>
        <w:rPr>
          <w:rFonts w:ascii="Times New Roman" w:hAnsi="Times New Roman" w:cs="Times New Roman"/>
          <w:sz w:val="28"/>
          <w:szCs w:val="28"/>
          <w:lang w:val="uk-UA"/>
        </w:rPr>
        <w:t>663348510000000002600812116 в АТ «ПУМБ»</w:t>
      </w:r>
    </w:p>
    <w:p w:rsidR="00344185" w:rsidRPr="001328EC" w:rsidRDefault="00D06783" w:rsidP="00344185">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w:t>
      </w:r>
      <w:r w:rsidRPr="00D06783">
        <w:rPr>
          <w:rFonts w:ascii="Times New Roman" w:hAnsi="Times New Roman" w:cs="Times New Roman"/>
          <w:sz w:val="28"/>
          <w:szCs w:val="28"/>
          <w:lang w:val="uk-UA"/>
        </w:rPr>
        <w:t>соби замовника, уповноважені здійснювати зв'язок з учасниками</w:t>
      </w:r>
      <w:r>
        <w:rPr>
          <w:rFonts w:ascii="Times New Roman" w:hAnsi="Times New Roman" w:cs="Times New Roman"/>
          <w:sz w:val="28"/>
          <w:szCs w:val="28"/>
          <w:lang w:val="uk-UA"/>
        </w:rPr>
        <w:t xml:space="preserve">: Данилова Ганна Михайлівна 0506789045; </w:t>
      </w:r>
      <w:r w:rsidRPr="00344185">
        <w:rPr>
          <w:rFonts w:ascii="Times New Roman" w:hAnsi="Times New Roman" w:cs="Times New Roman"/>
          <w:sz w:val="28"/>
          <w:szCs w:val="28"/>
          <w:lang w:val="en-US"/>
        </w:rPr>
        <w:t>email</w:t>
      </w:r>
      <w:r w:rsidRPr="00344185">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8" w:history="1">
        <w:r w:rsidRPr="00176317">
          <w:rPr>
            <w:rStyle w:val="a8"/>
            <w:rFonts w:ascii="Times New Roman" w:hAnsi="Times New Roman" w:cs="Times New Roman"/>
            <w:sz w:val="28"/>
            <w:szCs w:val="28"/>
            <w:lang w:val="en-US"/>
          </w:rPr>
          <w:t>damq</w:t>
        </w:r>
        <w:r w:rsidRPr="00176317">
          <w:rPr>
            <w:rStyle w:val="a8"/>
            <w:rFonts w:ascii="Times New Roman" w:hAnsi="Times New Roman" w:cs="Times New Roman"/>
            <w:sz w:val="28"/>
            <w:szCs w:val="28"/>
          </w:rPr>
          <w:t>@</w:t>
        </w:r>
        <w:r w:rsidRPr="00176317">
          <w:rPr>
            <w:rStyle w:val="a8"/>
            <w:rFonts w:ascii="Times New Roman" w:hAnsi="Times New Roman" w:cs="Times New Roman"/>
            <w:sz w:val="28"/>
            <w:szCs w:val="28"/>
            <w:lang w:val="en-US"/>
          </w:rPr>
          <w:t>ukr</w:t>
        </w:r>
        <w:r w:rsidRPr="00176317">
          <w:rPr>
            <w:rStyle w:val="a8"/>
            <w:rFonts w:ascii="Times New Roman" w:hAnsi="Times New Roman" w:cs="Times New Roman"/>
            <w:sz w:val="28"/>
            <w:szCs w:val="28"/>
          </w:rPr>
          <w:t>.</w:t>
        </w:r>
        <w:r w:rsidRPr="00176317">
          <w:rPr>
            <w:rStyle w:val="a8"/>
            <w:rFonts w:ascii="Times New Roman" w:hAnsi="Times New Roman" w:cs="Times New Roman"/>
            <w:sz w:val="28"/>
            <w:szCs w:val="28"/>
            <w:lang w:val="en-US"/>
          </w:rPr>
          <w:t>net</w:t>
        </w:r>
      </w:hyperlink>
      <w:r w:rsidRPr="00D06783">
        <w:rPr>
          <w:rFonts w:ascii="Times New Roman" w:hAnsi="Times New Roman" w:cs="Times New Roman"/>
          <w:sz w:val="28"/>
          <w:szCs w:val="28"/>
        </w:rPr>
        <w:t xml:space="preserve"> </w:t>
      </w:r>
    </w:p>
    <w:p w:rsidR="001328EC" w:rsidRPr="001328EC" w:rsidRDefault="001328EC" w:rsidP="001328EC">
      <w:pPr>
        <w:spacing w:after="0" w:line="240" w:lineRule="auto"/>
        <w:rPr>
          <w:rFonts w:ascii="Times New Roman" w:hAnsi="Times New Roman" w:cs="Times New Roman"/>
          <w:sz w:val="28"/>
          <w:szCs w:val="28"/>
          <w:lang w:val="uk-UA"/>
        </w:rPr>
      </w:pPr>
    </w:p>
    <w:p w:rsidR="00D06783" w:rsidRDefault="001328EC" w:rsidP="001328EC">
      <w:pPr>
        <w:pStyle w:val="a7"/>
        <w:numPr>
          <w:ilvl w:val="0"/>
          <w:numId w:val="1"/>
        </w:numPr>
        <w:spacing w:after="0" w:line="240" w:lineRule="auto"/>
        <w:rPr>
          <w:rFonts w:ascii="Times New Roman" w:hAnsi="Times New Roman" w:cs="Times New Roman"/>
          <w:b/>
          <w:sz w:val="28"/>
          <w:szCs w:val="28"/>
          <w:lang w:val="uk-UA"/>
        </w:rPr>
      </w:pPr>
      <w:r w:rsidRPr="001328EC">
        <w:rPr>
          <w:rFonts w:ascii="Times New Roman" w:hAnsi="Times New Roman" w:cs="Times New Roman"/>
          <w:b/>
          <w:sz w:val="28"/>
          <w:szCs w:val="28"/>
          <w:lang w:val="uk-UA"/>
        </w:rPr>
        <w:t>Інформація про предмет закупівлі:</w:t>
      </w:r>
    </w:p>
    <w:p w:rsidR="00D31FEE" w:rsidRDefault="00D31FEE" w:rsidP="001328EC">
      <w:pPr>
        <w:pStyle w:val="a7"/>
        <w:spacing w:after="0" w:line="240" w:lineRule="auto"/>
        <w:rPr>
          <w:rFonts w:ascii="Times New Roman" w:hAnsi="Times New Roman" w:cs="Times New Roman"/>
          <w:sz w:val="28"/>
          <w:szCs w:val="28"/>
          <w:lang w:val="uk-UA"/>
        </w:rPr>
      </w:pPr>
    </w:p>
    <w:p w:rsidR="005E2860" w:rsidRPr="00D56033" w:rsidRDefault="005E2860" w:rsidP="0002764F">
      <w:pPr>
        <w:pStyle w:val="a7"/>
        <w:numPr>
          <w:ilvl w:val="1"/>
          <w:numId w:val="1"/>
        </w:numPr>
        <w:spacing w:after="0" w:line="240" w:lineRule="auto"/>
        <w:rPr>
          <w:rFonts w:ascii="Times New Roman" w:hAnsi="Times New Roman" w:cs="Times New Roman"/>
          <w:sz w:val="28"/>
          <w:szCs w:val="28"/>
          <w:lang w:val="uk-UA"/>
        </w:rPr>
      </w:pPr>
      <w:r w:rsidRPr="00D56033">
        <w:rPr>
          <w:rFonts w:ascii="Times New Roman" w:hAnsi="Times New Roman" w:cs="Times New Roman"/>
          <w:sz w:val="28"/>
          <w:szCs w:val="28"/>
          <w:lang w:val="uk-UA"/>
        </w:rPr>
        <w:t>Автоматичн</w:t>
      </w:r>
      <w:r w:rsidR="00D56033">
        <w:rPr>
          <w:rFonts w:ascii="Times New Roman" w:hAnsi="Times New Roman" w:cs="Times New Roman"/>
          <w:sz w:val="28"/>
          <w:szCs w:val="28"/>
          <w:lang w:val="uk-UA"/>
        </w:rPr>
        <w:t>ий</w:t>
      </w:r>
      <w:r w:rsidRPr="00D56033">
        <w:rPr>
          <w:rFonts w:ascii="Times New Roman" w:hAnsi="Times New Roman" w:cs="Times New Roman"/>
          <w:sz w:val="28"/>
          <w:szCs w:val="28"/>
          <w:lang w:val="uk-UA"/>
        </w:rPr>
        <w:t xml:space="preserve"> гематологічн</w:t>
      </w:r>
      <w:r w:rsidR="00D56033">
        <w:rPr>
          <w:rFonts w:ascii="Times New Roman" w:hAnsi="Times New Roman" w:cs="Times New Roman"/>
          <w:sz w:val="28"/>
          <w:szCs w:val="28"/>
          <w:lang w:val="uk-UA"/>
        </w:rPr>
        <w:t>ий</w:t>
      </w:r>
      <w:r w:rsidRPr="00D56033">
        <w:rPr>
          <w:rFonts w:ascii="Times New Roman" w:hAnsi="Times New Roman" w:cs="Times New Roman"/>
          <w:sz w:val="28"/>
          <w:szCs w:val="28"/>
          <w:lang w:val="uk-UA"/>
        </w:rPr>
        <w:t xml:space="preserve"> аналізатор з набором реактивів та контрольним зразком крові</w:t>
      </w:r>
      <w:r w:rsidR="00C61E49">
        <w:rPr>
          <w:rFonts w:ascii="Times New Roman" w:hAnsi="Times New Roman" w:cs="Times New Roman"/>
          <w:sz w:val="28"/>
          <w:szCs w:val="28"/>
          <w:lang w:val="uk-UA"/>
        </w:rPr>
        <w:t>.</w:t>
      </w:r>
      <w:r w:rsidRPr="00D56033">
        <w:rPr>
          <w:rFonts w:ascii="Times New Roman" w:hAnsi="Times New Roman" w:cs="Times New Roman"/>
          <w:sz w:val="28"/>
          <w:szCs w:val="28"/>
          <w:lang w:val="uk-UA"/>
        </w:rPr>
        <w:t xml:space="preserve"> </w:t>
      </w:r>
    </w:p>
    <w:p w:rsidR="007B3D1B" w:rsidRDefault="0002764F" w:rsidP="0002764F">
      <w:pPr>
        <w:pStyle w:val="a7"/>
        <w:numPr>
          <w:ilvl w:val="1"/>
          <w:numId w:val="1"/>
        </w:num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Місце поставки: Дніпропетровська область,</w:t>
      </w:r>
      <w:r w:rsidR="00533B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Павлоградський</w:t>
      </w:r>
      <w:proofErr w:type="spellEnd"/>
      <w:r>
        <w:rPr>
          <w:rFonts w:ascii="Times New Roman" w:hAnsi="Times New Roman" w:cs="Times New Roman"/>
          <w:sz w:val="28"/>
          <w:szCs w:val="28"/>
          <w:lang w:val="uk-UA"/>
        </w:rPr>
        <w:t xml:space="preserve"> район, с. Межиріч, вул. Шевченко, </w:t>
      </w:r>
      <w:r w:rsidR="00427373">
        <w:rPr>
          <w:rFonts w:ascii="Times New Roman" w:hAnsi="Times New Roman" w:cs="Times New Roman"/>
          <w:sz w:val="28"/>
          <w:szCs w:val="28"/>
          <w:lang w:val="uk-UA"/>
        </w:rPr>
        <w:t>67 а.</w:t>
      </w:r>
    </w:p>
    <w:p w:rsidR="0002764F" w:rsidRDefault="00427373" w:rsidP="0002764F">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Поставка</w:t>
      </w:r>
      <w:r w:rsidR="00EC10C5">
        <w:rPr>
          <w:rFonts w:ascii="Times New Roman" w:hAnsi="Times New Roman" w:cs="Times New Roman"/>
          <w:sz w:val="28"/>
          <w:szCs w:val="28"/>
          <w:lang w:val="uk-UA"/>
        </w:rPr>
        <w:t xml:space="preserve"> товару</w:t>
      </w:r>
      <w:r w:rsidR="00506CB3">
        <w:rPr>
          <w:rFonts w:ascii="Times New Roman" w:hAnsi="Times New Roman" w:cs="Times New Roman"/>
          <w:sz w:val="28"/>
          <w:szCs w:val="28"/>
          <w:lang w:val="uk-UA"/>
        </w:rPr>
        <w:t xml:space="preserve">, налаштування та пуск обладнання </w:t>
      </w:r>
      <w:r>
        <w:rPr>
          <w:rFonts w:ascii="Times New Roman" w:hAnsi="Times New Roman" w:cs="Times New Roman"/>
          <w:sz w:val="28"/>
          <w:szCs w:val="28"/>
          <w:lang w:val="uk-UA"/>
        </w:rPr>
        <w:t xml:space="preserve"> за рахунок </w:t>
      </w:r>
      <w:r w:rsidR="00506CB3">
        <w:rPr>
          <w:rFonts w:ascii="Times New Roman" w:hAnsi="Times New Roman" w:cs="Times New Roman"/>
          <w:sz w:val="28"/>
          <w:szCs w:val="28"/>
          <w:lang w:val="uk-UA"/>
        </w:rPr>
        <w:t>постачальника</w:t>
      </w:r>
      <w:r>
        <w:rPr>
          <w:rFonts w:ascii="Times New Roman" w:hAnsi="Times New Roman" w:cs="Times New Roman"/>
          <w:sz w:val="28"/>
          <w:szCs w:val="28"/>
          <w:lang w:val="uk-UA"/>
        </w:rPr>
        <w:t>.</w:t>
      </w:r>
    </w:p>
    <w:p w:rsidR="00427373" w:rsidRDefault="00427373" w:rsidP="0002764F">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Строки поставки: </w:t>
      </w:r>
      <w:r w:rsidRPr="007B3D1B">
        <w:rPr>
          <w:rFonts w:ascii="Times New Roman" w:hAnsi="Times New Roman" w:cs="Times New Roman"/>
          <w:b/>
          <w:sz w:val="28"/>
          <w:szCs w:val="28"/>
          <w:lang w:val="uk-UA"/>
        </w:rPr>
        <w:t xml:space="preserve">до </w:t>
      </w:r>
      <w:r w:rsidR="00C5771D" w:rsidRPr="007B3D1B">
        <w:rPr>
          <w:rFonts w:ascii="Times New Roman" w:hAnsi="Times New Roman" w:cs="Times New Roman"/>
          <w:b/>
          <w:sz w:val="28"/>
          <w:szCs w:val="28"/>
          <w:lang w:val="uk-UA"/>
        </w:rPr>
        <w:t>24</w:t>
      </w:r>
      <w:r w:rsidRPr="007B3D1B">
        <w:rPr>
          <w:rFonts w:ascii="Times New Roman" w:hAnsi="Times New Roman" w:cs="Times New Roman"/>
          <w:b/>
          <w:sz w:val="28"/>
          <w:szCs w:val="28"/>
          <w:lang w:val="uk-UA"/>
        </w:rPr>
        <w:t xml:space="preserve"> червня 2022 року</w:t>
      </w:r>
    </w:p>
    <w:p w:rsidR="00427373" w:rsidRDefault="00427373" w:rsidP="0002764F">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Умови оплати: Безготівковий розрахунок </w:t>
      </w:r>
      <w:r w:rsidR="00236785">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00D15592">
        <w:rPr>
          <w:rFonts w:ascii="Times New Roman" w:hAnsi="Times New Roman" w:cs="Times New Roman"/>
          <w:sz w:val="28"/>
          <w:szCs w:val="28"/>
          <w:lang w:val="uk-UA"/>
        </w:rPr>
        <w:t>7 (семи)</w:t>
      </w:r>
      <w:r>
        <w:rPr>
          <w:rFonts w:ascii="Times New Roman" w:hAnsi="Times New Roman" w:cs="Times New Roman"/>
          <w:sz w:val="28"/>
          <w:szCs w:val="28"/>
          <w:lang w:val="uk-UA"/>
        </w:rPr>
        <w:t xml:space="preserve"> </w:t>
      </w:r>
      <w:r w:rsidR="005F1022">
        <w:rPr>
          <w:rFonts w:ascii="Times New Roman" w:hAnsi="Times New Roman" w:cs="Times New Roman"/>
          <w:sz w:val="28"/>
          <w:szCs w:val="28"/>
          <w:lang w:val="uk-UA"/>
        </w:rPr>
        <w:t>банківських</w:t>
      </w:r>
      <w:r>
        <w:rPr>
          <w:rFonts w:ascii="Times New Roman" w:hAnsi="Times New Roman" w:cs="Times New Roman"/>
          <w:sz w:val="28"/>
          <w:szCs w:val="28"/>
          <w:lang w:val="uk-UA"/>
        </w:rPr>
        <w:t xml:space="preserve"> днів з моменту отримання товару</w:t>
      </w:r>
      <w:r w:rsidR="00236785">
        <w:rPr>
          <w:rFonts w:ascii="Times New Roman" w:hAnsi="Times New Roman" w:cs="Times New Roman"/>
          <w:sz w:val="28"/>
          <w:szCs w:val="28"/>
          <w:lang w:val="uk-UA"/>
        </w:rPr>
        <w:t xml:space="preserve"> та підписання накладної  Замовником</w:t>
      </w:r>
      <w:r>
        <w:rPr>
          <w:rFonts w:ascii="Times New Roman" w:hAnsi="Times New Roman" w:cs="Times New Roman"/>
          <w:sz w:val="28"/>
          <w:szCs w:val="28"/>
          <w:lang w:val="uk-UA"/>
        </w:rPr>
        <w:t>.</w:t>
      </w:r>
    </w:p>
    <w:p w:rsidR="00427373" w:rsidRPr="007B3D1B" w:rsidRDefault="00427373" w:rsidP="0002764F">
      <w:pPr>
        <w:pStyle w:val="a7"/>
        <w:numPr>
          <w:ilvl w:val="1"/>
          <w:numId w:val="1"/>
        </w:num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Кінцевий строк подання ціни пропозиції постачальниками</w:t>
      </w:r>
      <w:r w:rsidR="00320A62">
        <w:rPr>
          <w:rFonts w:ascii="Times New Roman" w:hAnsi="Times New Roman" w:cs="Times New Roman"/>
          <w:sz w:val="28"/>
          <w:szCs w:val="28"/>
        </w:rPr>
        <w:t xml:space="preserve">: </w:t>
      </w:r>
      <w:r w:rsidR="00D15592" w:rsidRPr="007B3D1B">
        <w:rPr>
          <w:rFonts w:ascii="Times New Roman" w:hAnsi="Times New Roman" w:cs="Times New Roman"/>
          <w:b/>
          <w:sz w:val="28"/>
          <w:szCs w:val="28"/>
          <w:lang w:val="uk-UA"/>
        </w:rPr>
        <w:t>14</w:t>
      </w:r>
      <w:r w:rsidR="00320A62" w:rsidRPr="007B3D1B">
        <w:rPr>
          <w:rFonts w:ascii="Times New Roman" w:hAnsi="Times New Roman" w:cs="Times New Roman"/>
          <w:b/>
          <w:sz w:val="28"/>
          <w:szCs w:val="28"/>
        </w:rPr>
        <w:t xml:space="preserve"> </w:t>
      </w:r>
      <w:proofErr w:type="spellStart"/>
      <w:r w:rsidR="00320A62" w:rsidRPr="007B3D1B">
        <w:rPr>
          <w:rFonts w:ascii="Times New Roman" w:hAnsi="Times New Roman" w:cs="Times New Roman"/>
          <w:b/>
          <w:sz w:val="28"/>
          <w:szCs w:val="28"/>
        </w:rPr>
        <w:t>червня</w:t>
      </w:r>
      <w:proofErr w:type="spellEnd"/>
      <w:r w:rsidR="00320A62" w:rsidRPr="007B3D1B">
        <w:rPr>
          <w:rFonts w:ascii="Times New Roman" w:hAnsi="Times New Roman" w:cs="Times New Roman"/>
          <w:b/>
          <w:sz w:val="28"/>
          <w:szCs w:val="28"/>
        </w:rPr>
        <w:t xml:space="preserve"> 2022 року</w:t>
      </w:r>
      <w:r w:rsidR="003D52D3" w:rsidRPr="007B3D1B">
        <w:rPr>
          <w:rFonts w:ascii="Times New Roman" w:hAnsi="Times New Roman" w:cs="Times New Roman"/>
          <w:b/>
          <w:sz w:val="28"/>
          <w:szCs w:val="28"/>
          <w:lang w:val="uk-UA"/>
        </w:rPr>
        <w:t xml:space="preserve"> 14-00 годин</w:t>
      </w:r>
      <w:r w:rsidR="00320A62" w:rsidRPr="007B3D1B">
        <w:rPr>
          <w:rFonts w:ascii="Times New Roman" w:hAnsi="Times New Roman" w:cs="Times New Roman"/>
          <w:b/>
          <w:sz w:val="28"/>
          <w:szCs w:val="28"/>
        </w:rPr>
        <w:t>.</w:t>
      </w:r>
    </w:p>
    <w:p w:rsidR="004D6807" w:rsidRDefault="004D6807" w:rsidP="0002764F">
      <w:pPr>
        <w:pStyle w:val="a7"/>
        <w:numPr>
          <w:ilvl w:val="1"/>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предмета закупівлі, </w:t>
      </w:r>
      <w:proofErr w:type="spellStart"/>
      <w:r>
        <w:rPr>
          <w:rFonts w:ascii="Times New Roman" w:hAnsi="Times New Roman" w:cs="Times New Roman"/>
          <w:sz w:val="28"/>
          <w:szCs w:val="28"/>
          <w:lang w:val="uk-UA"/>
        </w:rPr>
        <w:t>медико</w:t>
      </w:r>
      <w:proofErr w:type="spellEnd"/>
      <w:r>
        <w:rPr>
          <w:rFonts w:ascii="Times New Roman" w:hAnsi="Times New Roman" w:cs="Times New Roman"/>
          <w:sz w:val="28"/>
          <w:szCs w:val="28"/>
          <w:lang w:val="uk-UA"/>
        </w:rPr>
        <w:t xml:space="preserve"> - технічні </w:t>
      </w:r>
      <w:r w:rsidR="0087684D">
        <w:rPr>
          <w:rFonts w:ascii="Times New Roman" w:hAnsi="Times New Roman" w:cs="Times New Roman"/>
          <w:sz w:val="28"/>
          <w:szCs w:val="28"/>
          <w:lang w:val="uk-UA"/>
        </w:rPr>
        <w:t>характеристики  наведені</w:t>
      </w:r>
      <w:r>
        <w:rPr>
          <w:rFonts w:ascii="Times New Roman" w:hAnsi="Times New Roman" w:cs="Times New Roman"/>
          <w:sz w:val="28"/>
          <w:szCs w:val="28"/>
          <w:lang w:val="uk-UA"/>
        </w:rPr>
        <w:t xml:space="preserve"> в Додатку 2 . </w:t>
      </w:r>
    </w:p>
    <w:p w:rsidR="00487E80" w:rsidRDefault="00487E80" w:rsidP="00487E80">
      <w:pPr>
        <w:pStyle w:val="a7"/>
        <w:spacing w:after="0" w:line="240" w:lineRule="auto"/>
        <w:ind w:left="1080"/>
        <w:rPr>
          <w:rFonts w:ascii="Times New Roman" w:hAnsi="Times New Roman" w:cs="Times New Roman"/>
          <w:sz w:val="28"/>
          <w:szCs w:val="28"/>
          <w:lang w:val="uk-UA"/>
        </w:rPr>
      </w:pPr>
    </w:p>
    <w:p w:rsidR="00487E80" w:rsidRPr="00487E80" w:rsidRDefault="00487E80" w:rsidP="00487E80">
      <w:pPr>
        <w:autoSpaceDE w:val="0"/>
        <w:autoSpaceDN w:val="0"/>
        <w:ind w:firstLine="708"/>
        <w:jc w:val="both"/>
        <w:rPr>
          <w:color w:val="FF0000"/>
          <w:lang w:val="uk-UA"/>
        </w:rPr>
      </w:pPr>
      <w:proofErr w:type="spellStart"/>
      <w:r w:rsidRPr="00487E80">
        <w:rPr>
          <w:rFonts w:ascii="Times New Roman" w:hAnsi="Times New Roman" w:cs="Times New Roman"/>
          <w:color w:val="FF0000"/>
          <w:sz w:val="28"/>
          <w:szCs w:val="28"/>
          <w:lang w:val="uk-UA"/>
        </w:rPr>
        <w:t>Проєкт</w:t>
      </w:r>
      <w:proofErr w:type="spellEnd"/>
      <w:r w:rsidRPr="00487E80">
        <w:rPr>
          <w:rFonts w:ascii="Times New Roman" w:hAnsi="Times New Roman" w:cs="Times New Roman"/>
          <w:color w:val="FF0000"/>
          <w:sz w:val="28"/>
          <w:szCs w:val="28"/>
          <w:lang w:val="uk-UA"/>
        </w:rPr>
        <w:t xml:space="preserve"> реалізується за підтримки Швейцарії, що надається через Швейцарську агенцію розвитку та співробітництва (SDC). До розгляду будуть прийматися Приватні акціонерні товариства, Товариства з обмеженою відповідальністю та Фізичні особи-підприємці на загальних умовах оподаткування, </w:t>
      </w:r>
      <w:r w:rsidRPr="00487E80">
        <w:rPr>
          <w:rFonts w:ascii="Times New Roman" w:hAnsi="Times New Roman" w:cs="Times New Roman"/>
          <w:b/>
          <w:color w:val="FF0000"/>
          <w:sz w:val="28"/>
          <w:szCs w:val="28"/>
          <w:lang w:val="uk-UA"/>
        </w:rPr>
        <w:t>без ПДВ</w:t>
      </w:r>
      <w:r w:rsidRPr="00487E80">
        <w:rPr>
          <w:rFonts w:ascii="Times New Roman" w:hAnsi="Times New Roman" w:cs="Times New Roman"/>
          <w:color w:val="FF0000"/>
          <w:sz w:val="28"/>
          <w:szCs w:val="28"/>
          <w:lang w:val="uk-UA"/>
        </w:rPr>
        <w:t>.</w:t>
      </w:r>
      <w:r w:rsidRPr="00487E80">
        <w:rPr>
          <w:color w:val="FF0000"/>
          <w:lang w:val="uk-UA"/>
        </w:rPr>
        <w:t xml:space="preserve"> </w:t>
      </w:r>
    </w:p>
    <w:p w:rsidR="00487E80" w:rsidRPr="00487E80" w:rsidRDefault="00487E80" w:rsidP="00487E80">
      <w:pPr>
        <w:pStyle w:val="a7"/>
        <w:spacing w:after="0" w:line="240" w:lineRule="auto"/>
        <w:ind w:left="426" w:firstLine="282"/>
        <w:rPr>
          <w:rFonts w:ascii="Times New Roman" w:hAnsi="Times New Roman" w:cs="Times New Roman"/>
          <w:sz w:val="28"/>
          <w:szCs w:val="28"/>
          <w:lang w:val="uk-UA"/>
        </w:rPr>
      </w:pPr>
    </w:p>
    <w:p w:rsidR="005F1022" w:rsidRDefault="005F1022" w:rsidP="005F1022">
      <w:pPr>
        <w:spacing w:after="0" w:line="240" w:lineRule="auto"/>
        <w:rPr>
          <w:rFonts w:ascii="Times New Roman" w:hAnsi="Times New Roman" w:cs="Times New Roman"/>
          <w:sz w:val="28"/>
          <w:szCs w:val="28"/>
          <w:lang w:val="uk-UA"/>
        </w:rPr>
      </w:pPr>
    </w:p>
    <w:p w:rsidR="005F1022" w:rsidRDefault="005F1022" w:rsidP="005F1022">
      <w:pPr>
        <w:spacing w:after="0" w:line="240" w:lineRule="auto"/>
        <w:rPr>
          <w:rFonts w:ascii="Times New Roman" w:hAnsi="Times New Roman" w:cs="Times New Roman"/>
          <w:sz w:val="28"/>
          <w:szCs w:val="28"/>
          <w:lang w:val="uk-UA"/>
        </w:rPr>
      </w:pPr>
    </w:p>
    <w:p w:rsidR="005F1022" w:rsidRPr="004C66A9" w:rsidRDefault="005F1022" w:rsidP="005F1022">
      <w:pPr>
        <w:pageBreakBefore/>
        <w:ind w:left="5670"/>
        <w:rPr>
          <w:rFonts w:ascii="Times New Roman" w:hAnsi="Times New Roman" w:cs="Times New Roman"/>
          <w:sz w:val="24"/>
          <w:szCs w:val="24"/>
          <w:lang w:val="uk-UA"/>
        </w:rPr>
      </w:pPr>
      <w:r w:rsidRPr="004C66A9">
        <w:rPr>
          <w:rFonts w:ascii="Times New Roman" w:hAnsi="Times New Roman" w:cs="Times New Roman"/>
          <w:sz w:val="24"/>
          <w:szCs w:val="24"/>
          <w:lang w:val="uk-UA"/>
        </w:rPr>
        <w:lastRenderedPageBreak/>
        <w:t xml:space="preserve">Додаток 1                                                  </w:t>
      </w:r>
      <w:r w:rsidR="00413B7A" w:rsidRPr="004C66A9">
        <w:rPr>
          <w:rFonts w:ascii="Times New Roman" w:hAnsi="Times New Roman" w:cs="Times New Roman"/>
          <w:sz w:val="24"/>
          <w:szCs w:val="24"/>
          <w:lang w:val="uk-UA"/>
        </w:rPr>
        <w:t xml:space="preserve">                                </w:t>
      </w:r>
      <w:r w:rsidRPr="004C66A9">
        <w:rPr>
          <w:rFonts w:ascii="Times New Roman" w:hAnsi="Times New Roman" w:cs="Times New Roman"/>
          <w:sz w:val="24"/>
          <w:szCs w:val="24"/>
          <w:lang w:val="uk-UA"/>
        </w:rPr>
        <w:t xml:space="preserve">до Договору </w:t>
      </w:r>
      <w:r w:rsidR="00CA4A15">
        <w:rPr>
          <w:rFonts w:ascii="Times New Roman" w:hAnsi="Times New Roman" w:cs="Times New Roman"/>
          <w:sz w:val="24"/>
          <w:szCs w:val="24"/>
          <w:lang w:val="uk-UA"/>
        </w:rPr>
        <w:t>про закупівлю товару</w:t>
      </w:r>
      <w:r w:rsidRPr="004C66A9">
        <w:rPr>
          <w:rFonts w:ascii="Times New Roman" w:hAnsi="Times New Roman" w:cs="Times New Roman"/>
          <w:sz w:val="24"/>
          <w:szCs w:val="24"/>
          <w:lang w:val="uk-UA"/>
        </w:rPr>
        <w:t xml:space="preserve"> </w:t>
      </w:r>
    </w:p>
    <w:p w:rsidR="005F1022" w:rsidRPr="004C66A9" w:rsidRDefault="005F1022" w:rsidP="005F1022">
      <w:pPr>
        <w:ind w:left="5670"/>
        <w:rPr>
          <w:rFonts w:ascii="Times New Roman" w:hAnsi="Times New Roman" w:cs="Times New Roman"/>
          <w:sz w:val="24"/>
          <w:szCs w:val="24"/>
          <w:lang w:val="uk-UA"/>
        </w:rPr>
      </w:pPr>
      <w:r w:rsidRPr="004C66A9">
        <w:rPr>
          <w:rFonts w:ascii="Times New Roman" w:hAnsi="Times New Roman" w:cs="Times New Roman"/>
          <w:sz w:val="24"/>
          <w:szCs w:val="24"/>
          <w:lang w:val="uk-UA"/>
        </w:rPr>
        <w:t>№ ____ від ___ _____________ 20</w:t>
      </w:r>
      <w:r w:rsidR="00CA4A15">
        <w:rPr>
          <w:rFonts w:ascii="Times New Roman" w:hAnsi="Times New Roman" w:cs="Times New Roman"/>
          <w:sz w:val="24"/>
          <w:szCs w:val="24"/>
          <w:lang w:val="uk-UA"/>
        </w:rPr>
        <w:t>22</w:t>
      </w:r>
      <w:r w:rsidRPr="004C66A9">
        <w:rPr>
          <w:rFonts w:ascii="Times New Roman" w:hAnsi="Times New Roman" w:cs="Times New Roman"/>
          <w:sz w:val="24"/>
          <w:szCs w:val="24"/>
          <w:lang w:val="uk-UA"/>
        </w:rPr>
        <w:t>р.</w:t>
      </w:r>
    </w:p>
    <w:p w:rsidR="005F1022" w:rsidRPr="004C66A9" w:rsidRDefault="005F1022" w:rsidP="005F1022">
      <w:pPr>
        <w:ind w:left="5387"/>
        <w:rPr>
          <w:rFonts w:ascii="Times New Roman" w:hAnsi="Times New Roman" w:cs="Times New Roman"/>
          <w:sz w:val="24"/>
          <w:szCs w:val="24"/>
          <w:lang w:val="uk-UA"/>
        </w:rPr>
      </w:pPr>
    </w:p>
    <w:p w:rsidR="005F1022" w:rsidRPr="004C66A9" w:rsidRDefault="005F1022" w:rsidP="005F1022">
      <w:pPr>
        <w:jc w:val="center"/>
        <w:rPr>
          <w:rFonts w:ascii="Times New Roman" w:hAnsi="Times New Roman" w:cs="Times New Roman"/>
          <w:b/>
          <w:sz w:val="24"/>
          <w:szCs w:val="24"/>
          <w:lang w:val="uk-UA"/>
        </w:rPr>
      </w:pPr>
      <w:r w:rsidRPr="004C66A9">
        <w:rPr>
          <w:rFonts w:ascii="Times New Roman" w:hAnsi="Times New Roman" w:cs="Times New Roman"/>
          <w:b/>
          <w:sz w:val="24"/>
          <w:szCs w:val="24"/>
          <w:lang w:val="uk-UA"/>
        </w:rPr>
        <w:t>СПЕЦИФІКАЦІЯ</w:t>
      </w:r>
    </w:p>
    <w:p w:rsidR="005F1022" w:rsidRPr="004C66A9" w:rsidRDefault="005F1022" w:rsidP="005F1022">
      <w:pPr>
        <w:jc w:val="center"/>
        <w:rPr>
          <w:rFonts w:ascii="Times New Roman" w:hAnsi="Times New Roman" w:cs="Times New Roman"/>
          <w:b/>
          <w:sz w:val="24"/>
          <w:szCs w:val="24"/>
          <w:highlight w:val="yellow"/>
          <w:lang w:val="uk-UA"/>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4702"/>
        <w:gridCol w:w="1003"/>
        <w:gridCol w:w="916"/>
        <w:gridCol w:w="1306"/>
        <w:gridCol w:w="1520"/>
      </w:tblGrid>
      <w:tr w:rsidR="00D00ABF" w:rsidRPr="004C66A9" w:rsidTr="00F20859">
        <w:trPr>
          <w:trHeight w:val="110"/>
          <w:jc w:val="center"/>
        </w:trPr>
        <w:tc>
          <w:tcPr>
            <w:tcW w:w="683" w:type="dxa"/>
            <w:vAlign w:val="center"/>
          </w:tcPr>
          <w:p w:rsidR="00D00ABF" w:rsidRPr="004C66A9" w:rsidRDefault="00D00ABF" w:rsidP="002124A8">
            <w:pPr>
              <w:jc w:val="center"/>
              <w:rPr>
                <w:rFonts w:ascii="Times New Roman" w:eastAsia="Calibri" w:hAnsi="Times New Roman" w:cs="Times New Roman"/>
                <w:b/>
                <w:bCs/>
                <w:sz w:val="24"/>
                <w:szCs w:val="24"/>
                <w:lang w:val="uk-UA"/>
              </w:rPr>
            </w:pPr>
            <w:r w:rsidRPr="004C66A9">
              <w:rPr>
                <w:rFonts w:ascii="Times New Roman" w:eastAsia="Calibri" w:hAnsi="Times New Roman" w:cs="Times New Roman"/>
                <w:b/>
                <w:bCs/>
                <w:sz w:val="24"/>
                <w:szCs w:val="24"/>
                <w:lang w:val="uk-UA"/>
              </w:rPr>
              <w:t>№</w:t>
            </w:r>
          </w:p>
        </w:tc>
        <w:tc>
          <w:tcPr>
            <w:tcW w:w="4702" w:type="dxa"/>
            <w:vAlign w:val="center"/>
          </w:tcPr>
          <w:p w:rsidR="00D00ABF" w:rsidRPr="004C66A9" w:rsidRDefault="00D00ABF" w:rsidP="002124A8">
            <w:pPr>
              <w:jc w:val="center"/>
              <w:rPr>
                <w:rFonts w:ascii="Times New Roman" w:eastAsia="Calibri" w:hAnsi="Times New Roman" w:cs="Times New Roman"/>
                <w:b/>
                <w:sz w:val="24"/>
                <w:szCs w:val="24"/>
                <w:lang w:val="uk-UA"/>
              </w:rPr>
            </w:pPr>
            <w:r w:rsidRPr="004C66A9">
              <w:rPr>
                <w:rFonts w:ascii="Times New Roman" w:eastAsia="Calibri" w:hAnsi="Times New Roman" w:cs="Times New Roman"/>
                <w:b/>
                <w:bCs/>
                <w:sz w:val="24"/>
                <w:szCs w:val="24"/>
                <w:lang w:val="uk-UA"/>
              </w:rPr>
              <w:t>Найменування предмета закупівлі</w:t>
            </w:r>
          </w:p>
        </w:tc>
        <w:tc>
          <w:tcPr>
            <w:tcW w:w="1003" w:type="dxa"/>
            <w:vAlign w:val="center"/>
          </w:tcPr>
          <w:p w:rsidR="00D00ABF" w:rsidRPr="004C66A9" w:rsidRDefault="00D00ABF" w:rsidP="002124A8">
            <w:pPr>
              <w:jc w:val="center"/>
              <w:rPr>
                <w:rFonts w:ascii="Times New Roman" w:eastAsia="Calibri" w:hAnsi="Times New Roman" w:cs="Times New Roman"/>
                <w:b/>
                <w:bCs/>
                <w:sz w:val="24"/>
                <w:szCs w:val="24"/>
                <w:lang w:val="uk-UA"/>
              </w:rPr>
            </w:pPr>
            <w:r w:rsidRPr="004C66A9">
              <w:rPr>
                <w:rFonts w:ascii="Times New Roman" w:eastAsia="Calibri" w:hAnsi="Times New Roman" w:cs="Times New Roman"/>
                <w:b/>
                <w:bCs/>
                <w:sz w:val="24"/>
                <w:szCs w:val="24"/>
                <w:lang w:val="uk-UA"/>
              </w:rPr>
              <w:t>Од. виміру</w:t>
            </w:r>
          </w:p>
        </w:tc>
        <w:tc>
          <w:tcPr>
            <w:tcW w:w="916" w:type="dxa"/>
            <w:vAlign w:val="center"/>
          </w:tcPr>
          <w:p w:rsidR="00D00ABF" w:rsidRPr="004C66A9" w:rsidRDefault="00D00ABF" w:rsidP="002124A8">
            <w:pPr>
              <w:jc w:val="center"/>
              <w:rPr>
                <w:rFonts w:ascii="Times New Roman" w:eastAsia="Calibri" w:hAnsi="Times New Roman" w:cs="Times New Roman"/>
                <w:b/>
                <w:bCs/>
                <w:sz w:val="24"/>
                <w:szCs w:val="24"/>
                <w:lang w:val="uk-UA"/>
              </w:rPr>
            </w:pPr>
            <w:proofErr w:type="spellStart"/>
            <w:r w:rsidRPr="004C66A9">
              <w:rPr>
                <w:rFonts w:ascii="Times New Roman" w:eastAsia="Calibri" w:hAnsi="Times New Roman" w:cs="Times New Roman"/>
                <w:b/>
                <w:bCs/>
                <w:sz w:val="24"/>
                <w:szCs w:val="24"/>
                <w:lang w:val="uk-UA"/>
              </w:rPr>
              <w:t>К-ть</w:t>
            </w:r>
            <w:proofErr w:type="spellEnd"/>
          </w:p>
        </w:tc>
        <w:tc>
          <w:tcPr>
            <w:tcW w:w="1306" w:type="dxa"/>
            <w:vAlign w:val="center"/>
          </w:tcPr>
          <w:p w:rsidR="00D00ABF" w:rsidRPr="004C66A9" w:rsidRDefault="00D00ABF" w:rsidP="002124A8">
            <w:pPr>
              <w:jc w:val="center"/>
              <w:rPr>
                <w:rFonts w:ascii="Times New Roman" w:eastAsia="Calibri" w:hAnsi="Times New Roman" w:cs="Times New Roman"/>
                <w:b/>
                <w:bCs/>
                <w:sz w:val="24"/>
                <w:szCs w:val="24"/>
                <w:lang w:val="uk-UA"/>
              </w:rPr>
            </w:pPr>
            <w:r w:rsidRPr="004C66A9">
              <w:rPr>
                <w:rFonts w:ascii="Times New Roman" w:eastAsia="Calibri" w:hAnsi="Times New Roman" w:cs="Times New Roman"/>
                <w:b/>
                <w:bCs/>
                <w:sz w:val="24"/>
                <w:szCs w:val="24"/>
                <w:lang w:val="uk-UA"/>
              </w:rPr>
              <w:t>Ціна за одиницю, грн. без ПДВ</w:t>
            </w:r>
          </w:p>
        </w:tc>
        <w:tc>
          <w:tcPr>
            <w:tcW w:w="1520" w:type="dxa"/>
            <w:vAlign w:val="center"/>
          </w:tcPr>
          <w:p w:rsidR="00D00ABF" w:rsidRPr="004C66A9" w:rsidRDefault="000C3281" w:rsidP="002124A8">
            <w:pPr>
              <w:jc w:val="center"/>
              <w:rPr>
                <w:rFonts w:ascii="Times New Roman" w:eastAsia="Calibri" w:hAnsi="Times New Roman" w:cs="Times New Roman"/>
                <w:b/>
                <w:bCs/>
                <w:sz w:val="24"/>
                <w:szCs w:val="24"/>
                <w:lang w:val="uk-UA"/>
              </w:rPr>
            </w:pPr>
            <w:r w:rsidRPr="004C66A9">
              <w:rPr>
                <w:rFonts w:ascii="Times New Roman" w:eastAsia="Calibri" w:hAnsi="Times New Roman" w:cs="Times New Roman"/>
                <w:b/>
                <w:bCs/>
                <w:sz w:val="24"/>
                <w:szCs w:val="24"/>
                <w:lang w:val="uk-UA"/>
              </w:rPr>
              <w:t xml:space="preserve">Всього </w:t>
            </w:r>
            <w:proofErr w:type="spellStart"/>
            <w:r w:rsidRPr="004C66A9">
              <w:rPr>
                <w:rFonts w:ascii="Times New Roman" w:eastAsia="Calibri" w:hAnsi="Times New Roman" w:cs="Times New Roman"/>
                <w:b/>
                <w:bCs/>
                <w:sz w:val="24"/>
                <w:szCs w:val="24"/>
                <w:lang w:val="uk-UA"/>
              </w:rPr>
              <w:t>грн</w:t>
            </w:r>
            <w:proofErr w:type="spellEnd"/>
            <w:r w:rsidRPr="004C66A9">
              <w:rPr>
                <w:rFonts w:ascii="Times New Roman" w:eastAsia="Calibri" w:hAnsi="Times New Roman" w:cs="Times New Roman"/>
                <w:b/>
                <w:bCs/>
                <w:sz w:val="24"/>
                <w:szCs w:val="24"/>
                <w:lang w:val="uk-UA"/>
              </w:rPr>
              <w:t>, без ПДВ</w:t>
            </w:r>
          </w:p>
        </w:tc>
      </w:tr>
      <w:tr w:rsidR="00D00ABF" w:rsidRPr="004C66A9" w:rsidTr="004C3ABD">
        <w:trPr>
          <w:trHeight w:val="515"/>
          <w:jc w:val="center"/>
        </w:trPr>
        <w:tc>
          <w:tcPr>
            <w:tcW w:w="683" w:type="dxa"/>
            <w:vAlign w:val="center"/>
          </w:tcPr>
          <w:p w:rsidR="00D00ABF" w:rsidRPr="004C66A9" w:rsidRDefault="00D00ABF" w:rsidP="002124A8">
            <w:pPr>
              <w:jc w:val="center"/>
              <w:rPr>
                <w:rFonts w:ascii="Times New Roman" w:eastAsia="Calibri" w:hAnsi="Times New Roman" w:cs="Times New Roman"/>
                <w:bCs/>
                <w:sz w:val="24"/>
                <w:szCs w:val="24"/>
                <w:lang w:val="uk-UA"/>
              </w:rPr>
            </w:pPr>
            <w:r w:rsidRPr="004C66A9">
              <w:rPr>
                <w:rFonts w:ascii="Times New Roman" w:eastAsia="Calibri" w:hAnsi="Times New Roman" w:cs="Times New Roman"/>
                <w:bCs/>
                <w:sz w:val="24"/>
                <w:szCs w:val="24"/>
                <w:lang w:val="uk-UA"/>
              </w:rPr>
              <w:t>1</w:t>
            </w:r>
          </w:p>
        </w:tc>
        <w:tc>
          <w:tcPr>
            <w:tcW w:w="4702" w:type="dxa"/>
            <w:vAlign w:val="center"/>
          </w:tcPr>
          <w:p w:rsidR="00D00ABF" w:rsidRPr="004C66A9" w:rsidRDefault="00250F1A" w:rsidP="00DC328C">
            <w:pPr>
              <w:pStyle w:val="2"/>
              <w:numPr>
                <w:ilvl w:val="1"/>
                <w:numId w:val="0"/>
              </w:numPr>
              <w:shd w:val="clear" w:color="auto" w:fill="FDFEFD"/>
              <w:tabs>
                <w:tab w:val="num" w:pos="0"/>
              </w:tabs>
              <w:spacing w:before="0" w:after="0"/>
              <w:textAlignment w:val="baseline"/>
              <w:rPr>
                <w:rFonts w:ascii="Times New Roman" w:hAnsi="Times New Roman" w:cs="Times New Roman"/>
                <w:i w:val="0"/>
                <w:iCs w:val="0"/>
                <w:sz w:val="24"/>
                <w:szCs w:val="24"/>
              </w:rPr>
            </w:pPr>
            <w:r w:rsidRPr="00D56033">
              <w:rPr>
                <w:rFonts w:ascii="Times New Roman" w:hAnsi="Times New Roman" w:cs="Times New Roman"/>
              </w:rPr>
              <w:t>Автоматичн</w:t>
            </w:r>
            <w:r>
              <w:rPr>
                <w:rFonts w:ascii="Times New Roman" w:hAnsi="Times New Roman" w:cs="Times New Roman"/>
              </w:rPr>
              <w:t>ий</w:t>
            </w:r>
            <w:r w:rsidRPr="00D56033">
              <w:rPr>
                <w:rFonts w:ascii="Times New Roman" w:hAnsi="Times New Roman" w:cs="Times New Roman"/>
              </w:rPr>
              <w:t xml:space="preserve"> гематологічн</w:t>
            </w:r>
            <w:r>
              <w:rPr>
                <w:rFonts w:ascii="Times New Roman" w:hAnsi="Times New Roman" w:cs="Times New Roman"/>
              </w:rPr>
              <w:t>ий</w:t>
            </w:r>
            <w:r w:rsidRPr="00D56033">
              <w:rPr>
                <w:rFonts w:ascii="Times New Roman" w:hAnsi="Times New Roman" w:cs="Times New Roman"/>
              </w:rPr>
              <w:t xml:space="preserve"> аналізатор з набором реактивів та контрольним зразком крові </w:t>
            </w:r>
          </w:p>
        </w:tc>
        <w:tc>
          <w:tcPr>
            <w:tcW w:w="1003" w:type="dxa"/>
            <w:vAlign w:val="center"/>
          </w:tcPr>
          <w:p w:rsidR="00D00ABF" w:rsidRPr="004C66A9" w:rsidRDefault="00250F1A" w:rsidP="002124A8">
            <w:pPr>
              <w:shd w:val="clear" w:color="auto" w:fill="FFFFFF"/>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16" w:type="dxa"/>
            <w:vAlign w:val="center"/>
          </w:tcPr>
          <w:p w:rsidR="00D00ABF" w:rsidRPr="004C66A9" w:rsidRDefault="00250F1A" w:rsidP="002124A8">
            <w:pPr>
              <w:shd w:val="clear" w:color="auto" w:fill="FFFFFF"/>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06" w:type="dxa"/>
            <w:vAlign w:val="center"/>
          </w:tcPr>
          <w:p w:rsidR="00D00ABF" w:rsidRPr="004C66A9" w:rsidRDefault="00D00ABF" w:rsidP="002124A8">
            <w:pPr>
              <w:autoSpaceDE w:val="0"/>
              <w:autoSpaceDN w:val="0"/>
              <w:adjustRightInd w:val="0"/>
              <w:jc w:val="center"/>
              <w:rPr>
                <w:rFonts w:ascii="Times New Roman" w:hAnsi="Times New Roman" w:cs="Times New Roman"/>
                <w:color w:val="000000"/>
                <w:sz w:val="24"/>
                <w:szCs w:val="24"/>
                <w:lang w:val="uk-UA"/>
              </w:rPr>
            </w:pPr>
          </w:p>
        </w:tc>
        <w:tc>
          <w:tcPr>
            <w:tcW w:w="1520" w:type="dxa"/>
            <w:vAlign w:val="center"/>
          </w:tcPr>
          <w:p w:rsidR="00D00ABF" w:rsidRPr="004C66A9" w:rsidRDefault="00D00ABF" w:rsidP="002124A8">
            <w:pPr>
              <w:autoSpaceDE w:val="0"/>
              <w:autoSpaceDN w:val="0"/>
              <w:adjustRightInd w:val="0"/>
              <w:jc w:val="center"/>
              <w:rPr>
                <w:rFonts w:ascii="Times New Roman" w:hAnsi="Times New Roman" w:cs="Times New Roman"/>
                <w:color w:val="000000"/>
                <w:sz w:val="24"/>
                <w:szCs w:val="24"/>
                <w:lang w:val="uk-UA"/>
              </w:rPr>
            </w:pPr>
          </w:p>
        </w:tc>
      </w:tr>
      <w:tr w:rsidR="005F1022" w:rsidRPr="004C66A9" w:rsidTr="002124A8">
        <w:trPr>
          <w:trHeight w:val="110"/>
          <w:jc w:val="center"/>
        </w:trPr>
        <w:tc>
          <w:tcPr>
            <w:tcW w:w="8610" w:type="dxa"/>
            <w:gridSpan w:val="5"/>
          </w:tcPr>
          <w:p w:rsidR="005F1022" w:rsidRPr="004C66A9" w:rsidRDefault="005F1022" w:rsidP="002124A8">
            <w:pPr>
              <w:jc w:val="both"/>
              <w:rPr>
                <w:rFonts w:ascii="Times New Roman" w:eastAsia="Calibri" w:hAnsi="Times New Roman" w:cs="Times New Roman"/>
                <w:sz w:val="24"/>
                <w:szCs w:val="24"/>
                <w:lang w:val="uk-UA"/>
              </w:rPr>
            </w:pPr>
            <w:r w:rsidRPr="004C66A9">
              <w:rPr>
                <w:rFonts w:ascii="Times New Roman" w:eastAsia="Calibri" w:hAnsi="Times New Roman" w:cs="Times New Roman"/>
                <w:sz w:val="24"/>
                <w:szCs w:val="24"/>
                <w:lang w:val="uk-UA"/>
              </w:rPr>
              <w:t>Загальна вартість товару грн. без ПДВ</w:t>
            </w:r>
          </w:p>
        </w:tc>
        <w:tc>
          <w:tcPr>
            <w:tcW w:w="1520" w:type="dxa"/>
            <w:vAlign w:val="bottom"/>
          </w:tcPr>
          <w:p w:rsidR="005F1022" w:rsidRPr="004C66A9" w:rsidRDefault="005F1022" w:rsidP="002124A8">
            <w:pPr>
              <w:autoSpaceDE w:val="0"/>
              <w:autoSpaceDN w:val="0"/>
              <w:adjustRightInd w:val="0"/>
              <w:jc w:val="center"/>
              <w:rPr>
                <w:rFonts w:ascii="Times New Roman" w:hAnsi="Times New Roman" w:cs="Times New Roman"/>
                <w:bCs/>
                <w:color w:val="000000"/>
                <w:sz w:val="24"/>
                <w:szCs w:val="24"/>
                <w:lang w:val="uk-UA"/>
              </w:rPr>
            </w:pPr>
          </w:p>
        </w:tc>
      </w:tr>
    </w:tbl>
    <w:p w:rsidR="005F1022" w:rsidRPr="004C66A9" w:rsidRDefault="005F1022" w:rsidP="005F1022">
      <w:pPr>
        <w:pStyle w:val="a9"/>
        <w:ind w:firstLine="0"/>
        <w:rPr>
          <w:sz w:val="24"/>
          <w:szCs w:val="24"/>
          <w:highlight w:val="yellow"/>
        </w:rPr>
      </w:pPr>
    </w:p>
    <w:p w:rsidR="005F1022" w:rsidRPr="004C66A9" w:rsidRDefault="005F1022" w:rsidP="005F1022">
      <w:pPr>
        <w:pStyle w:val="a9"/>
        <w:ind w:firstLine="0"/>
        <w:rPr>
          <w:sz w:val="24"/>
          <w:szCs w:val="24"/>
          <w:highlight w:val="yellow"/>
        </w:rPr>
      </w:pPr>
    </w:p>
    <w:p w:rsidR="005F1022" w:rsidRPr="004C66A9" w:rsidRDefault="005F1022" w:rsidP="005F1022">
      <w:pPr>
        <w:pStyle w:val="ab"/>
        <w:spacing w:line="240" w:lineRule="auto"/>
        <w:rPr>
          <w:b/>
          <w:bCs/>
          <w:color w:val="000000"/>
          <w:sz w:val="24"/>
          <w:szCs w:val="24"/>
          <w:highlight w:val="yellow"/>
          <w:lang w:val="uk-UA"/>
        </w:rPr>
      </w:pPr>
      <w:r w:rsidRPr="004C66A9">
        <w:rPr>
          <w:b/>
          <w:i/>
          <w:sz w:val="24"/>
          <w:szCs w:val="24"/>
          <w:lang w:val="uk-UA"/>
        </w:rPr>
        <w:t xml:space="preserve">Всього: </w:t>
      </w:r>
      <w:r w:rsidRPr="004C66A9">
        <w:rPr>
          <w:b/>
          <w:i/>
          <w:sz w:val="24"/>
          <w:szCs w:val="24"/>
          <w:lang w:val="uk-UA" w:eastAsia="ru-RU"/>
        </w:rPr>
        <w:t>_______________ грн. (_________________________) без ПДВ – __________________ грн.</w:t>
      </w:r>
    </w:p>
    <w:p w:rsidR="005F1022" w:rsidRPr="004C66A9" w:rsidRDefault="005F1022" w:rsidP="005F1022">
      <w:pPr>
        <w:pStyle w:val="ab"/>
        <w:spacing w:line="240" w:lineRule="auto"/>
        <w:rPr>
          <w:bCs/>
          <w:color w:val="000000"/>
          <w:sz w:val="24"/>
          <w:szCs w:val="24"/>
          <w:highlight w:val="yellow"/>
          <w:lang w:val="uk-UA"/>
        </w:rPr>
      </w:pPr>
    </w:p>
    <w:p w:rsidR="005F1022" w:rsidRPr="004C66A9" w:rsidRDefault="005F1022" w:rsidP="005F1022">
      <w:pPr>
        <w:pStyle w:val="ab"/>
        <w:spacing w:line="240" w:lineRule="auto"/>
        <w:rPr>
          <w:sz w:val="24"/>
          <w:szCs w:val="24"/>
          <w:highlight w:val="yellow"/>
          <w:lang w:val="uk-UA"/>
        </w:rPr>
      </w:pPr>
    </w:p>
    <w:tbl>
      <w:tblPr>
        <w:tblW w:w="19276" w:type="dxa"/>
        <w:tblLayout w:type="fixed"/>
        <w:tblCellMar>
          <w:left w:w="0" w:type="dxa"/>
          <w:right w:w="0" w:type="dxa"/>
        </w:tblCellMar>
        <w:tblLook w:val="0000"/>
      </w:tblPr>
      <w:tblGrid>
        <w:gridCol w:w="4819"/>
        <w:gridCol w:w="4819"/>
        <w:gridCol w:w="4819"/>
        <w:gridCol w:w="4819"/>
      </w:tblGrid>
      <w:tr w:rsidR="005F1022" w:rsidRPr="004C66A9" w:rsidTr="002124A8">
        <w:tc>
          <w:tcPr>
            <w:tcW w:w="4819" w:type="dxa"/>
          </w:tcPr>
          <w:p w:rsidR="005F1022" w:rsidRDefault="005F1022" w:rsidP="002124A8">
            <w:pPr>
              <w:jc w:val="center"/>
              <w:rPr>
                <w:rFonts w:ascii="Times New Roman" w:hAnsi="Times New Roman" w:cs="Times New Roman"/>
                <w:b/>
                <w:sz w:val="24"/>
                <w:szCs w:val="24"/>
                <w:lang w:val="uk-UA" w:eastAsia="ru-RU"/>
              </w:rPr>
            </w:pPr>
            <w:r w:rsidRPr="004C66A9">
              <w:rPr>
                <w:rFonts w:ascii="Times New Roman" w:hAnsi="Times New Roman" w:cs="Times New Roman"/>
                <w:b/>
                <w:sz w:val="24"/>
                <w:szCs w:val="24"/>
                <w:lang w:val="uk-UA" w:eastAsia="ru-RU"/>
              </w:rPr>
              <w:t>ЗАМОВНИК</w:t>
            </w:r>
          </w:p>
          <w:p w:rsidR="00140E07" w:rsidRPr="00D14626" w:rsidRDefault="00140E07" w:rsidP="00140E07">
            <w:pPr>
              <w:pStyle w:val="ac"/>
              <w:rPr>
                <w:rFonts w:ascii="Times New Roman" w:hAnsi="Times New Roman" w:cs="Times New Roman"/>
                <w:lang w:val="uk-UA"/>
              </w:rPr>
            </w:pPr>
            <w:proofErr w:type="spellStart"/>
            <w:r w:rsidRPr="00D14626">
              <w:rPr>
                <w:rFonts w:ascii="Times New Roman" w:hAnsi="Times New Roman" w:cs="Times New Roman"/>
                <w:lang w:val="uk-UA"/>
              </w:rPr>
              <w:t>Булахівська</w:t>
            </w:r>
            <w:proofErr w:type="spellEnd"/>
            <w:r w:rsidRPr="00D14626">
              <w:rPr>
                <w:rFonts w:ascii="Times New Roman" w:hAnsi="Times New Roman" w:cs="Times New Roman"/>
                <w:lang w:val="uk-UA"/>
              </w:rPr>
              <w:t xml:space="preserve"> сільська благодійна       </w:t>
            </w:r>
          </w:p>
          <w:p w:rsidR="00140E07" w:rsidRPr="00D14626" w:rsidRDefault="00140E07" w:rsidP="00140E07">
            <w:pPr>
              <w:pStyle w:val="ac"/>
              <w:rPr>
                <w:rFonts w:ascii="Times New Roman" w:hAnsi="Times New Roman" w:cs="Times New Roman"/>
                <w:lang w:val="uk-UA"/>
              </w:rPr>
            </w:pPr>
            <w:r w:rsidRPr="00D14626">
              <w:rPr>
                <w:rFonts w:ascii="Times New Roman" w:hAnsi="Times New Roman" w:cs="Times New Roman"/>
                <w:lang w:val="uk-UA"/>
              </w:rPr>
              <w:t xml:space="preserve">організація "Берегиня" </w:t>
            </w:r>
          </w:p>
          <w:p w:rsidR="00140E07" w:rsidRPr="00D14626" w:rsidRDefault="00140E07" w:rsidP="00140E07">
            <w:pPr>
              <w:pStyle w:val="ac"/>
              <w:rPr>
                <w:rFonts w:ascii="Times New Roman" w:eastAsia="Calibri" w:hAnsi="Times New Roman" w:cs="Times New Roman"/>
                <w:lang w:val="uk-UA"/>
              </w:rPr>
            </w:pPr>
            <w:r w:rsidRPr="00D14626">
              <w:rPr>
                <w:rFonts w:ascii="Times New Roman" w:eastAsia="Calibri" w:hAnsi="Times New Roman" w:cs="Times New Roman"/>
                <w:lang w:val="uk-UA"/>
              </w:rPr>
              <w:t xml:space="preserve">51470, Дніпропетровська обл.,  </w:t>
            </w:r>
          </w:p>
          <w:p w:rsidR="00140E07" w:rsidRPr="00D14626" w:rsidRDefault="00140E07" w:rsidP="00140E07">
            <w:pPr>
              <w:pStyle w:val="ac"/>
              <w:rPr>
                <w:rFonts w:ascii="Times New Roman" w:eastAsia="Calibri" w:hAnsi="Times New Roman" w:cs="Times New Roman"/>
                <w:lang w:val="uk-UA"/>
              </w:rPr>
            </w:pPr>
            <w:proofErr w:type="spellStart"/>
            <w:r w:rsidRPr="00D14626">
              <w:rPr>
                <w:rFonts w:ascii="Times New Roman" w:eastAsia="Calibri" w:hAnsi="Times New Roman" w:cs="Times New Roman"/>
                <w:lang w:val="uk-UA"/>
              </w:rPr>
              <w:t>Павлоградський</w:t>
            </w:r>
            <w:proofErr w:type="spellEnd"/>
            <w:r w:rsidRPr="00D14626">
              <w:rPr>
                <w:rFonts w:ascii="Times New Roman" w:eastAsia="Calibri" w:hAnsi="Times New Roman" w:cs="Times New Roman"/>
                <w:lang w:val="uk-UA"/>
              </w:rPr>
              <w:t xml:space="preserve"> район, с. </w:t>
            </w:r>
            <w:proofErr w:type="spellStart"/>
            <w:r w:rsidRPr="00D14626">
              <w:rPr>
                <w:rFonts w:ascii="Times New Roman" w:eastAsia="Calibri" w:hAnsi="Times New Roman" w:cs="Times New Roman"/>
                <w:lang w:val="uk-UA"/>
              </w:rPr>
              <w:t>Булахівка</w:t>
            </w:r>
            <w:proofErr w:type="spellEnd"/>
          </w:p>
          <w:p w:rsidR="00140E07" w:rsidRPr="00D14626" w:rsidRDefault="00140E07" w:rsidP="00140E07">
            <w:pPr>
              <w:pStyle w:val="ac"/>
              <w:rPr>
                <w:rFonts w:ascii="Times New Roman" w:hAnsi="Times New Roman" w:cs="Times New Roman"/>
                <w:lang w:val="uk-UA"/>
              </w:rPr>
            </w:pPr>
            <w:r w:rsidRPr="00D14626">
              <w:rPr>
                <w:rFonts w:ascii="Times New Roman" w:eastAsia="Times New Roman" w:hAnsi="Times New Roman" w:cs="Times New Roman"/>
                <w:lang w:val="uk-UA"/>
              </w:rPr>
              <w:t xml:space="preserve">вул. </w:t>
            </w:r>
            <w:r w:rsidRPr="00D14626">
              <w:rPr>
                <w:rFonts w:ascii="Times New Roman" w:hAnsi="Times New Roman" w:cs="Times New Roman"/>
                <w:lang w:val="uk-UA"/>
              </w:rPr>
              <w:t xml:space="preserve">вул. Центральна, 16 </w:t>
            </w:r>
          </w:p>
          <w:p w:rsidR="00140E07" w:rsidRPr="00D14626" w:rsidRDefault="00140E07" w:rsidP="00140E07">
            <w:pPr>
              <w:pStyle w:val="ac"/>
              <w:rPr>
                <w:rFonts w:ascii="Times New Roman" w:hAnsi="Times New Roman" w:cs="Times New Roman"/>
                <w:lang w:val="uk-UA"/>
              </w:rPr>
            </w:pPr>
            <w:r w:rsidRPr="00D14626">
              <w:rPr>
                <w:rFonts w:ascii="Times New Roman" w:hAnsi="Times New Roman" w:cs="Times New Roman"/>
                <w:lang w:val="uk-UA"/>
              </w:rPr>
              <w:t xml:space="preserve">IBAN:UA663348510000000002600812116 </w:t>
            </w:r>
          </w:p>
          <w:p w:rsidR="00140E07" w:rsidRPr="00D14626" w:rsidRDefault="00140E07" w:rsidP="00140E07">
            <w:pPr>
              <w:pStyle w:val="ac"/>
              <w:rPr>
                <w:rFonts w:ascii="Times New Roman" w:eastAsia="Times New Roman" w:hAnsi="Times New Roman" w:cs="Times New Roman"/>
                <w:lang w:val="uk-UA"/>
              </w:rPr>
            </w:pPr>
            <w:r w:rsidRPr="00D14626">
              <w:rPr>
                <w:rFonts w:ascii="Times New Roman" w:hAnsi="Times New Roman" w:cs="Times New Roman"/>
                <w:lang w:val="uk-UA"/>
              </w:rPr>
              <w:t>в АТ «ПУМБ»</w:t>
            </w:r>
          </w:p>
          <w:p w:rsidR="00140E07" w:rsidRPr="00D14626" w:rsidRDefault="00140E07" w:rsidP="00140E07">
            <w:pPr>
              <w:pStyle w:val="ac"/>
              <w:rPr>
                <w:rFonts w:ascii="Times New Roman" w:hAnsi="Times New Roman" w:cs="Times New Roman"/>
                <w:lang w:val="uk-UA"/>
              </w:rPr>
            </w:pPr>
            <w:r w:rsidRPr="00D14626">
              <w:rPr>
                <w:rFonts w:ascii="Times New Roman" w:hAnsi="Times New Roman" w:cs="Times New Roman"/>
                <w:lang w:val="uk-UA"/>
              </w:rPr>
              <w:t>код ЄДРПОУ 36199423</w:t>
            </w:r>
          </w:p>
          <w:p w:rsidR="00140E07" w:rsidRPr="00D14626" w:rsidRDefault="00140E07" w:rsidP="00140E07">
            <w:pPr>
              <w:pStyle w:val="ac"/>
              <w:rPr>
                <w:rFonts w:ascii="Times New Roman" w:hAnsi="Times New Roman" w:cs="Times New Roman"/>
                <w:lang w:val="uk-UA"/>
              </w:rPr>
            </w:pPr>
            <w:r w:rsidRPr="00D14626">
              <w:rPr>
                <w:rFonts w:ascii="Times New Roman" w:hAnsi="Times New Roman" w:cs="Times New Roman"/>
                <w:lang w:val="uk-UA"/>
              </w:rPr>
              <w:t xml:space="preserve">тел.066-36-66-497, </w:t>
            </w:r>
          </w:p>
          <w:p w:rsidR="00140E07" w:rsidRPr="00D14626" w:rsidRDefault="00140E07" w:rsidP="00140E07">
            <w:pPr>
              <w:pStyle w:val="ac"/>
              <w:rPr>
                <w:rFonts w:ascii="Times New Roman" w:eastAsia="Times New Roman" w:hAnsi="Times New Roman" w:cs="Times New Roman"/>
                <w:lang w:val="uk-UA"/>
              </w:rPr>
            </w:pPr>
            <w:proofErr w:type="spellStart"/>
            <w:r w:rsidRPr="00D14626">
              <w:rPr>
                <w:rFonts w:ascii="Times New Roman" w:hAnsi="Times New Roman" w:cs="Times New Roman"/>
                <w:lang w:val="uk-UA"/>
              </w:rPr>
              <w:t>email</w:t>
            </w:r>
            <w:proofErr w:type="spellEnd"/>
            <w:r w:rsidRPr="00D14626">
              <w:rPr>
                <w:rFonts w:ascii="Times New Roman" w:hAnsi="Times New Roman" w:cs="Times New Roman"/>
                <w:lang w:val="uk-UA"/>
              </w:rPr>
              <w:t>:</w:t>
            </w:r>
            <w:hyperlink r:id="rId9" w:history="1">
              <w:r w:rsidRPr="00D14626">
                <w:rPr>
                  <w:rFonts w:ascii="Times New Roman" w:hAnsi="Times New Roman" w:cs="Times New Roman"/>
                </w:rPr>
                <w:t>klubbulah@gmail.com</w:t>
              </w:r>
            </w:hyperlink>
            <w:r w:rsidRPr="00D14626">
              <w:rPr>
                <w:rFonts w:ascii="Times New Roman" w:hAnsi="Times New Roman" w:cs="Times New Roman"/>
                <w:lang w:val="uk-UA"/>
              </w:rPr>
              <w:t xml:space="preserve">  </w:t>
            </w:r>
          </w:p>
          <w:p w:rsidR="00140E07" w:rsidRPr="00D14626" w:rsidRDefault="00140E07" w:rsidP="00140E07">
            <w:pPr>
              <w:pStyle w:val="ac"/>
              <w:rPr>
                <w:rFonts w:ascii="Times New Roman" w:hAnsi="Times New Roman" w:cs="Times New Roman"/>
                <w:lang w:val="uk-UA"/>
              </w:rPr>
            </w:pPr>
          </w:p>
          <w:p w:rsidR="00140E07" w:rsidRPr="00D14626" w:rsidRDefault="00140E07" w:rsidP="00140E07">
            <w:pPr>
              <w:pStyle w:val="ac"/>
              <w:rPr>
                <w:rFonts w:ascii="Times New Roman" w:hAnsi="Times New Roman" w:cs="Times New Roman"/>
                <w:lang w:val="uk-UA"/>
              </w:rPr>
            </w:pPr>
            <w:r w:rsidRPr="00D14626">
              <w:rPr>
                <w:rFonts w:ascii="Times New Roman" w:hAnsi="Times New Roman" w:cs="Times New Roman"/>
                <w:lang w:val="uk-UA"/>
              </w:rPr>
              <w:t>Голова організації</w:t>
            </w:r>
          </w:p>
          <w:p w:rsidR="00140E07" w:rsidRPr="00D14626" w:rsidRDefault="00140E07" w:rsidP="00140E07">
            <w:pPr>
              <w:pStyle w:val="ac"/>
              <w:rPr>
                <w:rFonts w:ascii="Times New Roman" w:hAnsi="Times New Roman" w:cs="Times New Roman"/>
              </w:rPr>
            </w:pPr>
            <w:r w:rsidRPr="00D14626">
              <w:rPr>
                <w:rFonts w:ascii="Times New Roman" w:hAnsi="Times New Roman" w:cs="Times New Roman"/>
              </w:rPr>
              <w:t>___________/</w:t>
            </w:r>
            <w:r w:rsidRPr="00D14626">
              <w:rPr>
                <w:rFonts w:ascii="Times New Roman" w:hAnsi="Times New Roman" w:cs="Times New Roman"/>
                <w:lang w:val="uk-UA"/>
              </w:rPr>
              <w:t>Вікторія ЯКУБОВИЧ</w:t>
            </w:r>
            <w:r w:rsidRPr="00D14626">
              <w:rPr>
                <w:rFonts w:ascii="Times New Roman" w:hAnsi="Times New Roman" w:cs="Times New Roman"/>
              </w:rPr>
              <w:t>/</w:t>
            </w:r>
          </w:p>
          <w:p w:rsidR="00140E07" w:rsidRPr="00D14626" w:rsidRDefault="00140E07" w:rsidP="00140E07">
            <w:pPr>
              <w:pStyle w:val="ac"/>
              <w:rPr>
                <w:rFonts w:ascii="Times New Roman" w:hAnsi="Times New Roman" w:cs="Times New Roman"/>
                <w:lang w:val="uk-UA" w:eastAsia="ru-RU"/>
              </w:rPr>
            </w:pPr>
            <w:r w:rsidRPr="00D14626">
              <w:rPr>
                <w:rFonts w:ascii="Times New Roman" w:hAnsi="Times New Roman" w:cs="Times New Roman"/>
              </w:rPr>
              <w:t xml:space="preserve">     м.п.</w:t>
            </w:r>
          </w:p>
          <w:p w:rsidR="00140E07" w:rsidRPr="004C66A9" w:rsidRDefault="00140E07" w:rsidP="00140E07">
            <w:pPr>
              <w:rPr>
                <w:rFonts w:ascii="Times New Roman" w:hAnsi="Times New Roman" w:cs="Times New Roman"/>
                <w:b/>
                <w:sz w:val="24"/>
                <w:szCs w:val="24"/>
                <w:lang w:val="uk-UA" w:eastAsia="ru-RU"/>
              </w:rPr>
            </w:pPr>
          </w:p>
        </w:tc>
        <w:tc>
          <w:tcPr>
            <w:tcW w:w="4819" w:type="dxa"/>
          </w:tcPr>
          <w:p w:rsidR="005F1022" w:rsidRDefault="005F1022" w:rsidP="00885FB0">
            <w:pPr>
              <w:rPr>
                <w:rFonts w:ascii="Times New Roman" w:hAnsi="Times New Roman" w:cs="Times New Roman"/>
                <w:b/>
                <w:sz w:val="24"/>
                <w:szCs w:val="24"/>
                <w:lang w:val="uk-UA" w:eastAsia="ru-RU"/>
              </w:rPr>
            </w:pPr>
            <w:r w:rsidRPr="004C66A9">
              <w:rPr>
                <w:rFonts w:ascii="Times New Roman" w:hAnsi="Times New Roman" w:cs="Times New Roman"/>
                <w:b/>
                <w:sz w:val="24"/>
                <w:szCs w:val="24"/>
                <w:lang w:val="uk-UA" w:eastAsia="ru-RU"/>
              </w:rPr>
              <w:t>ПОСТАЧАЛЬНИК</w:t>
            </w:r>
          </w:p>
          <w:p w:rsidR="00885FB0" w:rsidRPr="00952E5E" w:rsidRDefault="00885FB0" w:rsidP="00885FB0">
            <w:pPr>
              <w:rPr>
                <w:b/>
                <w:bCs/>
                <w:color w:val="000000"/>
                <w:sz w:val="24"/>
                <w:szCs w:val="24"/>
                <w:lang w:val="uk-UA"/>
              </w:rPr>
            </w:pPr>
          </w:p>
          <w:p w:rsidR="00885FB0" w:rsidRDefault="00885FB0" w:rsidP="00885FB0">
            <w:pPr>
              <w:rPr>
                <w:rFonts w:ascii="Times New Roman" w:hAnsi="Times New Roman" w:cs="Times New Roman"/>
                <w:b/>
                <w:sz w:val="24"/>
                <w:szCs w:val="24"/>
                <w:lang w:val="uk-UA" w:eastAsia="ru-RU"/>
              </w:rPr>
            </w:pPr>
          </w:p>
          <w:p w:rsidR="00885FB0" w:rsidRDefault="00885FB0" w:rsidP="00885FB0">
            <w:pPr>
              <w:rPr>
                <w:rFonts w:ascii="Times New Roman" w:hAnsi="Times New Roman" w:cs="Times New Roman"/>
                <w:b/>
                <w:sz w:val="24"/>
                <w:szCs w:val="24"/>
                <w:lang w:val="uk-UA" w:eastAsia="ru-RU"/>
              </w:rPr>
            </w:pPr>
          </w:p>
          <w:p w:rsidR="00885FB0" w:rsidRDefault="00885FB0" w:rsidP="00885FB0">
            <w:pPr>
              <w:rPr>
                <w:rFonts w:ascii="Times New Roman" w:hAnsi="Times New Roman" w:cs="Times New Roman"/>
                <w:b/>
                <w:sz w:val="24"/>
                <w:szCs w:val="24"/>
                <w:lang w:val="uk-UA" w:eastAsia="ru-RU"/>
              </w:rPr>
            </w:pPr>
          </w:p>
          <w:p w:rsidR="003202F6" w:rsidRPr="004C66A9" w:rsidRDefault="003202F6" w:rsidP="00885FB0">
            <w:pPr>
              <w:rPr>
                <w:rFonts w:ascii="Times New Roman" w:hAnsi="Times New Roman" w:cs="Times New Roman"/>
                <w:b/>
                <w:sz w:val="24"/>
                <w:szCs w:val="24"/>
                <w:lang w:val="uk-UA" w:eastAsia="ru-RU"/>
              </w:rPr>
            </w:pPr>
          </w:p>
        </w:tc>
        <w:tc>
          <w:tcPr>
            <w:tcW w:w="4819" w:type="dxa"/>
            <w:shd w:val="clear" w:color="auto" w:fill="auto"/>
          </w:tcPr>
          <w:p w:rsidR="005F1022" w:rsidRPr="004C66A9" w:rsidRDefault="005F1022" w:rsidP="002124A8">
            <w:pPr>
              <w:pStyle w:val="aa"/>
            </w:pPr>
          </w:p>
        </w:tc>
        <w:tc>
          <w:tcPr>
            <w:tcW w:w="4819" w:type="dxa"/>
            <w:shd w:val="clear" w:color="auto" w:fill="auto"/>
          </w:tcPr>
          <w:p w:rsidR="005F1022" w:rsidRPr="004C66A9" w:rsidRDefault="005F1022" w:rsidP="002124A8">
            <w:pPr>
              <w:pStyle w:val="aa"/>
            </w:pPr>
          </w:p>
        </w:tc>
      </w:tr>
    </w:tbl>
    <w:p w:rsidR="005F1022" w:rsidRPr="004C66A9" w:rsidRDefault="005F1022" w:rsidP="005F1022">
      <w:pPr>
        <w:rPr>
          <w:rFonts w:ascii="Times New Roman" w:hAnsi="Times New Roman" w:cs="Times New Roman"/>
          <w:b/>
          <w:sz w:val="24"/>
          <w:szCs w:val="24"/>
          <w:lang w:val="uk-UA" w:eastAsia="ru-RU"/>
        </w:rPr>
        <w:sectPr w:rsidR="005F1022" w:rsidRPr="004C66A9" w:rsidSect="00985849">
          <w:headerReference w:type="default" r:id="rId10"/>
          <w:pgSz w:w="11906" w:h="16838"/>
          <w:pgMar w:top="993" w:right="720" w:bottom="720" w:left="993" w:header="170" w:footer="113" w:gutter="0"/>
          <w:cols w:space="708"/>
          <w:docGrid w:linePitch="360"/>
        </w:sectPr>
      </w:pPr>
    </w:p>
    <w:p w:rsidR="004D6807" w:rsidRDefault="004D6807" w:rsidP="004D6807">
      <w:pPr>
        <w:shd w:val="clear" w:color="auto" w:fill="FFFFFF"/>
        <w:spacing w:line="276" w:lineRule="auto"/>
        <w:ind w:left="-181"/>
        <w:jc w:val="right"/>
        <w:rPr>
          <w:rFonts w:ascii="Times New Roman" w:hAnsi="Times New Roman" w:cs="Times New Roman"/>
          <w:b/>
          <w:spacing w:val="-3"/>
          <w:sz w:val="24"/>
          <w:szCs w:val="24"/>
          <w:lang w:val="uk-UA"/>
        </w:rPr>
      </w:pPr>
      <w:r>
        <w:rPr>
          <w:rFonts w:ascii="Times New Roman" w:hAnsi="Times New Roman" w:cs="Times New Roman"/>
          <w:b/>
          <w:spacing w:val="-3"/>
          <w:sz w:val="24"/>
          <w:szCs w:val="24"/>
          <w:lang w:val="uk-UA"/>
        </w:rPr>
        <w:lastRenderedPageBreak/>
        <w:t>Додаток 2</w:t>
      </w:r>
    </w:p>
    <w:p w:rsidR="00885FB0" w:rsidRPr="00DD400D" w:rsidRDefault="00885FB0" w:rsidP="00885FB0">
      <w:pPr>
        <w:shd w:val="clear" w:color="auto" w:fill="FFFFFF"/>
        <w:spacing w:line="276" w:lineRule="auto"/>
        <w:ind w:left="-181"/>
        <w:jc w:val="center"/>
        <w:rPr>
          <w:rFonts w:ascii="Times New Roman" w:hAnsi="Times New Roman" w:cs="Times New Roman"/>
          <w:b/>
          <w:iCs/>
          <w:sz w:val="24"/>
          <w:szCs w:val="24"/>
          <w:lang w:val="uk-UA"/>
        </w:rPr>
      </w:pPr>
      <w:r w:rsidRPr="00DD400D">
        <w:rPr>
          <w:rFonts w:ascii="Times New Roman" w:hAnsi="Times New Roman" w:cs="Times New Roman"/>
          <w:b/>
          <w:spacing w:val="-3"/>
          <w:sz w:val="24"/>
          <w:szCs w:val="24"/>
          <w:lang w:val="uk-UA"/>
        </w:rPr>
        <w:t xml:space="preserve">ВИМОГИ ДО </w:t>
      </w:r>
      <w:r w:rsidRPr="00DD400D">
        <w:rPr>
          <w:rFonts w:ascii="Times New Roman" w:hAnsi="Times New Roman" w:cs="Times New Roman"/>
          <w:b/>
          <w:iCs/>
          <w:sz w:val="24"/>
          <w:szCs w:val="24"/>
          <w:lang w:val="uk-UA"/>
        </w:rPr>
        <w:t xml:space="preserve">ПРЕДМЕТУ ЗАКУПІВЛІ </w:t>
      </w:r>
    </w:p>
    <w:p w:rsidR="00885FB0" w:rsidRPr="00DD400D" w:rsidRDefault="00885FB0" w:rsidP="00885FB0">
      <w:pPr>
        <w:rPr>
          <w:rFonts w:ascii="Times New Roman" w:hAnsi="Times New Roman" w:cs="Times New Roman"/>
          <w:b/>
          <w:bCs/>
          <w:color w:val="000000"/>
          <w:sz w:val="24"/>
          <w:szCs w:val="24"/>
          <w:lang w:val="uk-UA"/>
        </w:rPr>
      </w:pPr>
      <w:r w:rsidRPr="00DD400D">
        <w:rPr>
          <w:rFonts w:ascii="Times New Roman" w:hAnsi="Times New Roman" w:cs="Times New Roman"/>
          <w:b/>
          <w:spacing w:val="-3"/>
          <w:sz w:val="24"/>
          <w:szCs w:val="24"/>
          <w:lang w:val="uk-UA"/>
        </w:rPr>
        <w:t xml:space="preserve">  </w:t>
      </w:r>
      <w:r w:rsidRPr="00DD400D">
        <w:rPr>
          <w:rFonts w:ascii="Times New Roman" w:hAnsi="Times New Roman" w:cs="Times New Roman"/>
          <w:b/>
          <w:bCs/>
          <w:color w:val="000000"/>
          <w:sz w:val="24"/>
          <w:szCs w:val="24"/>
          <w:lang w:val="uk-UA"/>
        </w:rPr>
        <w:t>ЗАГАЛЬНІ ВИМОГИ:</w:t>
      </w:r>
    </w:p>
    <w:p w:rsidR="00885FB0" w:rsidRPr="00DD400D" w:rsidRDefault="00885FB0" w:rsidP="00885FB0">
      <w:pPr>
        <w:widowControl w:val="0"/>
        <w:autoSpaceDE w:val="0"/>
        <w:autoSpaceDN w:val="0"/>
        <w:adjustRightInd w:val="0"/>
        <w:ind w:firstLine="284"/>
        <w:jc w:val="both"/>
        <w:rPr>
          <w:rFonts w:ascii="Times New Roman" w:eastAsia="Batang" w:hAnsi="Times New Roman" w:cs="Times New Roman"/>
          <w:sz w:val="24"/>
          <w:szCs w:val="24"/>
          <w:lang w:val="uk-UA"/>
        </w:rPr>
      </w:pPr>
      <w:r w:rsidRPr="00DD400D">
        <w:rPr>
          <w:rFonts w:ascii="Times New Roman" w:eastAsia="Batang" w:hAnsi="Times New Roman" w:cs="Times New Roman"/>
          <w:sz w:val="24"/>
          <w:szCs w:val="24"/>
          <w:lang w:val="uk-UA"/>
        </w:rPr>
        <w:t xml:space="preserve">1. </w:t>
      </w:r>
      <w:r w:rsidRPr="00DD400D">
        <w:rPr>
          <w:rFonts w:ascii="Times New Roman" w:eastAsia="Batang" w:hAnsi="Times New Roman" w:cs="Times New Roman"/>
          <w:sz w:val="24"/>
          <w:szCs w:val="24"/>
          <w:lang w:val="uk-UA" w:eastAsia="ar-SA"/>
        </w:rPr>
        <w:t xml:space="preserve">Аналізатор, запропонований Учасником, повинен відповідати національним та/або міжнародним стандартам, </w:t>
      </w:r>
      <w:proofErr w:type="spellStart"/>
      <w:r w:rsidRPr="00DD400D">
        <w:rPr>
          <w:rFonts w:ascii="Times New Roman" w:eastAsia="Batang" w:hAnsi="Times New Roman" w:cs="Times New Roman"/>
          <w:sz w:val="24"/>
          <w:szCs w:val="24"/>
          <w:lang w:val="uk-UA" w:eastAsia="ar-SA"/>
        </w:rPr>
        <w:t>медико</w:t>
      </w:r>
      <w:proofErr w:type="spellEnd"/>
      <w:r w:rsidRPr="00DD400D">
        <w:rPr>
          <w:rFonts w:ascii="Times New Roman" w:eastAsia="Batang" w:hAnsi="Times New Roman" w:cs="Times New Roman"/>
          <w:sz w:val="24"/>
          <w:szCs w:val="24"/>
          <w:lang w:val="uk-UA" w:eastAsia="ar-SA"/>
        </w:rPr>
        <w:t xml:space="preserve"> – технічним вимогам до предмету закупівлі, встановленим</w:t>
      </w:r>
      <w:r w:rsidRPr="00DD400D">
        <w:rPr>
          <w:rFonts w:ascii="Times New Roman" w:eastAsia="Batang" w:hAnsi="Times New Roman" w:cs="Times New Roman"/>
          <w:sz w:val="24"/>
          <w:szCs w:val="24"/>
          <w:lang w:val="uk-UA"/>
        </w:rPr>
        <w:t xml:space="preserve"> у даному додатку та всіх інших вимог Тендерної Документації.</w:t>
      </w:r>
    </w:p>
    <w:p w:rsidR="00885FB0" w:rsidRPr="00DD400D" w:rsidRDefault="00885FB0" w:rsidP="00885FB0">
      <w:pPr>
        <w:widowControl w:val="0"/>
        <w:autoSpaceDE w:val="0"/>
        <w:autoSpaceDN w:val="0"/>
        <w:adjustRightInd w:val="0"/>
        <w:ind w:firstLine="284"/>
        <w:jc w:val="both"/>
        <w:rPr>
          <w:rFonts w:ascii="Times New Roman" w:eastAsia="Batang" w:hAnsi="Times New Roman" w:cs="Times New Roman"/>
          <w:i/>
          <w:sz w:val="24"/>
          <w:szCs w:val="24"/>
          <w:lang w:val="uk-UA"/>
        </w:rPr>
      </w:pPr>
      <w:r w:rsidRPr="00DD400D">
        <w:rPr>
          <w:rFonts w:ascii="Times New Roman" w:eastAsia="Batang" w:hAnsi="Times New Roman" w:cs="Times New Roman"/>
          <w:i/>
          <w:sz w:val="24"/>
          <w:szCs w:val="24"/>
          <w:lang w:val="uk-UA"/>
        </w:rPr>
        <w:t>Відповідність технічних характеристик запропонованого Учасником Аналізатора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p>
    <w:p w:rsidR="00885FB0" w:rsidRPr="00DD400D" w:rsidRDefault="00885FB0" w:rsidP="00885FB0">
      <w:pPr>
        <w:ind w:firstLine="284"/>
        <w:jc w:val="both"/>
        <w:rPr>
          <w:rFonts w:ascii="Times New Roman" w:hAnsi="Times New Roman" w:cs="Times New Roman"/>
          <w:sz w:val="24"/>
          <w:szCs w:val="24"/>
          <w:lang w:val="uk-UA"/>
        </w:rPr>
      </w:pPr>
      <w:r w:rsidRPr="00DD400D">
        <w:rPr>
          <w:rFonts w:ascii="Times New Roman" w:hAnsi="Times New Roman" w:cs="Times New Roman"/>
          <w:sz w:val="24"/>
          <w:szCs w:val="24"/>
          <w:lang w:val="uk-UA"/>
        </w:rPr>
        <w:t xml:space="preserve">2. </w:t>
      </w:r>
      <w:r w:rsidRPr="00DD400D">
        <w:rPr>
          <w:rFonts w:ascii="Times New Roman" w:eastAsia="Batang" w:hAnsi="Times New Roman" w:cs="Times New Roman"/>
          <w:sz w:val="24"/>
          <w:szCs w:val="24"/>
          <w:lang w:val="uk-UA" w:eastAsia="ar-SA"/>
        </w:rPr>
        <w:t>Аналізатор</w:t>
      </w:r>
      <w:r w:rsidRPr="00DD400D">
        <w:rPr>
          <w:rFonts w:ascii="Times New Roman" w:hAnsi="Times New Roman" w:cs="Times New Roman"/>
          <w:sz w:val="24"/>
          <w:szCs w:val="24"/>
          <w:lang w:val="uk-UA"/>
        </w:rPr>
        <w:t>,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885FB0" w:rsidRPr="00DD400D" w:rsidRDefault="00885FB0" w:rsidP="00885FB0">
      <w:pPr>
        <w:ind w:firstLine="284"/>
        <w:jc w:val="both"/>
        <w:rPr>
          <w:rFonts w:ascii="Times New Roman" w:hAnsi="Times New Roman" w:cs="Times New Roman"/>
          <w:sz w:val="24"/>
          <w:szCs w:val="24"/>
          <w:lang w:val="uk-UA"/>
        </w:rPr>
      </w:pPr>
      <w:r w:rsidRPr="00DD400D">
        <w:rPr>
          <w:rFonts w:ascii="Times New Roman" w:hAnsi="Times New Roman" w:cs="Times New Roman"/>
          <w:i/>
          <w:sz w:val="24"/>
          <w:szCs w:val="24"/>
          <w:lang w:val="uk-UA"/>
        </w:rPr>
        <w:t xml:space="preserve">На підтвердження Учасник повинен надати файл </w:t>
      </w:r>
      <w:proofErr w:type="spellStart"/>
      <w:r w:rsidRPr="00DD400D">
        <w:rPr>
          <w:rFonts w:ascii="Times New Roman" w:hAnsi="Times New Roman" w:cs="Times New Roman"/>
          <w:i/>
          <w:sz w:val="24"/>
          <w:szCs w:val="24"/>
          <w:lang w:val="uk-UA"/>
        </w:rPr>
        <w:t>відсканований</w:t>
      </w:r>
      <w:proofErr w:type="spellEnd"/>
      <w:r w:rsidRPr="00DD400D">
        <w:rPr>
          <w:rFonts w:ascii="Times New Roman" w:hAnsi="Times New Roman" w:cs="Times New Roman"/>
          <w:i/>
          <w:sz w:val="24"/>
          <w:szCs w:val="24"/>
          <w:lang w:val="uk-UA"/>
        </w:rPr>
        <w:t xml:space="preserve"> з оригіналу листа у довільний формі в якому зазначити, що запропонований Аналізатор є новим і таким, що не був у використанні і за допомогою цього Аналізатора не проводились демонстраційні заходи. А також в цьому листі зазначити, що гарантійний термін (строк) експлуатації запропонованого Учасником Аналізатора становить не менше 12 місяців</w:t>
      </w:r>
      <w:r w:rsidRPr="00DD400D">
        <w:rPr>
          <w:rFonts w:ascii="Times New Roman" w:hAnsi="Times New Roman" w:cs="Times New Roman"/>
          <w:sz w:val="24"/>
          <w:szCs w:val="24"/>
          <w:lang w:val="uk-UA"/>
        </w:rPr>
        <w:t>.</w:t>
      </w:r>
    </w:p>
    <w:p w:rsidR="00885FB0" w:rsidRPr="00DD400D" w:rsidRDefault="00885FB0" w:rsidP="00885FB0">
      <w:pPr>
        <w:ind w:firstLine="284"/>
        <w:jc w:val="both"/>
        <w:rPr>
          <w:rFonts w:ascii="Times New Roman" w:hAnsi="Times New Roman" w:cs="Times New Roman"/>
          <w:sz w:val="24"/>
          <w:szCs w:val="24"/>
          <w:lang w:val="uk-UA"/>
        </w:rPr>
      </w:pPr>
      <w:r w:rsidRPr="00DD400D">
        <w:rPr>
          <w:rFonts w:ascii="Times New Roman" w:hAnsi="Times New Roman" w:cs="Times New Roman"/>
          <w:sz w:val="24"/>
          <w:szCs w:val="24"/>
          <w:lang w:val="uk-UA"/>
        </w:rPr>
        <w:t xml:space="preserve">3. Учасник повинен підтвердити можливість поставки запропонованого ним Аналізатора, у кількості та в терміни, визначені цією Документацією та пропозицією Учасника. </w:t>
      </w:r>
    </w:p>
    <w:p w:rsidR="00885FB0" w:rsidRPr="00DD400D" w:rsidRDefault="00885FB0" w:rsidP="00885FB0">
      <w:pPr>
        <w:ind w:firstLine="284"/>
        <w:jc w:val="both"/>
        <w:rPr>
          <w:rFonts w:ascii="Times New Roman" w:hAnsi="Times New Roman" w:cs="Times New Roman"/>
          <w:i/>
          <w:sz w:val="24"/>
          <w:szCs w:val="24"/>
          <w:lang w:val="uk-UA"/>
        </w:rPr>
      </w:pPr>
      <w:r w:rsidRPr="00DD400D">
        <w:rPr>
          <w:rFonts w:ascii="Times New Roman" w:hAnsi="Times New Roman" w:cs="Times New Roman"/>
          <w:i/>
          <w:sz w:val="24"/>
          <w:szCs w:val="24"/>
          <w:lang w:val="uk-UA"/>
        </w:rPr>
        <w:t xml:space="preserve">На підтвердження Учасник повинен надати файл </w:t>
      </w:r>
      <w:proofErr w:type="spellStart"/>
      <w:r w:rsidRPr="00DD400D">
        <w:rPr>
          <w:rFonts w:ascii="Times New Roman" w:hAnsi="Times New Roman" w:cs="Times New Roman"/>
          <w:i/>
          <w:sz w:val="24"/>
          <w:szCs w:val="24"/>
          <w:lang w:val="uk-UA"/>
        </w:rPr>
        <w:t>відсканований</w:t>
      </w:r>
      <w:proofErr w:type="spellEnd"/>
      <w:r w:rsidRPr="00DD400D">
        <w:rPr>
          <w:rFonts w:ascii="Times New Roman" w:hAnsi="Times New Roman" w:cs="Times New Roman"/>
          <w:i/>
          <w:sz w:val="24"/>
          <w:szCs w:val="24"/>
          <w:lang w:val="uk-UA"/>
        </w:rPr>
        <w:t xml:space="preserve"> з </w:t>
      </w:r>
      <w:r w:rsidRPr="00DD400D">
        <w:rPr>
          <w:rFonts w:ascii="Times New Roman" w:hAnsi="Times New Roman" w:cs="Times New Roman"/>
          <w:i/>
          <w:spacing w:val="1"/>
          <w:sz w:val="24"/>
          <w:szCs w:val="24"/>
          <w:lang w:val="uk-UA"/>
        </w:rPr>
        <w:t xml:space="preserve">оригіналу </w:t>
      </w:r>
      <w:r w:rsidRPr="00DD400D">
        <w:rPr>
          <w:rFonts w:ascii="Times New Roman" w:hAnsi="Times New Roman" w:cs="Times New Roman"/>
          <w:i/>
          <w:sz w:val="24"/>
          <w:szCs w:val="24"/>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Аналізатора, який є предметом закупівлі цих торгів, у кількості, та в терміни, визначені цією Документацією та пропозицією Учасника. </w:t>
      </w:r>
      <w:r w:rsidRPr="00DD400D">
        <w:rPr>
          <w:rFonts w:ascii="Times New Roman" w:hAnsi="Times New Roman" w:cs="Times New Roman"/>
          <w:b/>
          <w:i/>
          <w:spacing w:val="1"/>
          <w:sz w:val="24"/>
          <w:szCs w:val="24"/>
          <w:u w:val="single"/>
          <w:lang w:val="uk-UA"/>
        </w:rPr>
        <w:t xml:space="preserve">Лист повинен включати в себе: назву Учасника, номер оголошення, що оприлюднене на </w:t>
      </w:r>
      <w:proofErr w:type="spellStart"/>
      <w:r w:rsidRPr="00DD400D">
        <w:rPr>
          <w:rFonts w:ascii="Times New Roman" w:hAnsi="Times New Roman" w:cs="Times New Roman"/>
          <w:b/>
          <w:i/>
          <w:spacing w:val="1"/>
          <w:sz w:val="24"/>
          <w:szCs w:val="24"/>
          <w:u w:val="single"/>
          <w:lang w:val="uk-UA"/>
        </w:rPr>
        <w:t>веб-порталі</w:t>
      </w:r>
      <w:proofErr w:type="spellEnd"/>
      <w:r w:rsidRPr="00DD400D">
        <w:rPr>
          <w:rFonts w:ascii="Times New Roman" w:hAnsi="Times New Roman" w:cs="Times New Roman"/>
          <w:b/>
          <w:i/>
          <w:spacing w:val="1"/>
          <w:sz w:val="24"/>
          <w:szCs w:val="24"/>
          <w:u w:val="single"/>
          <w:lang w:val="uk-UA"/>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85FB0" w:rsidRPr="00DD400D" w:rsidRDefault="00885FB0" w:rsidP="00885FB0">
      <w:pPr>
        <w:ind w:firstLine="284"/>
        <w:jc w:val="both"/>
        <w:rPr>
          <w:rFonts w:ascii="Times New Roman" w:hAnsi="Times New Roman" w:cs="Times New Roman"/>
          <w:sz w:val="24"/>
          <w:szCs w:val="24"/>
          <w:lang w:val="uk-UA"/>
        </w:rPr>
      </w:pPr>
      <w:r w:rsidRPr="00DD400D">
        <w:rPr>
          <w:rFonts w:ascii="Times New Roman" w:hAnsi="Times New Roman" w:cs="Times New Roman"/>
          <w:sz w:val="24"/>
          <w:szCs w:val="24"/>
          <w:lang w:val="uk-UA"/>
        </w:rPr>
        <w:t>4. Учасник повинен провести кваліфікований інструктаж працівників Замовника по користуванню запропонованим обладнанням.</w:t>
      </w:r>
    </w:p>
    <w:p w:rsidR="00885FB0" w:rsidRPr="00DD400D" w:rsidRDefault="00885FB0" w:rsidP="00885FB0">
      <w:pPr>
        <w:ind w:firstLine="284"/>
        <w:jc w:val="both"/>
        <w:rPr>
          <w:rFonts w:ascii="Times New Roman" w:hAnsi="Times New Roman" w:cs="Times New Roman"/>
          <w:i/>
          <w:sz w:val="24"/>
          <w:szCs w:val="24"/>
          <w:lang w:val="uk-UA"/>
        </w:rPr>
      </w:pPr>
      <w:r w:rsidRPr="00DD400D">
        <w:rPr>
          <w:rFonts w:ascii="Times New Roman" w:hAnsi="Times New Roman" w:cs="Times New Roman"/>
          <w:i/>
          <w:sz w:val="24"/>
          <w:szCs w:val="24"/>
          <w:lang w:val="uk-UA"/>
        </w:rPr>
        <w:t xml:space="preserve">На підтвердження надати файл </w:t>
      </w:r>
      <w:proofErr w:type="spellStart"/>
      <w:r w:rsidRPr="00DD400D">
        <w:rPr>
          <w:rFonts w:ascii="Times New Roman" w:hAnsi="Times New Roman" w:cs="Times New Roman"/>
          <w:i/>
          <w:sz w:val="24"/>
          <w:szCs w:val="24"/>
          <w:lang w:val="uk-UA"/>
        </w:rPr>
        <w:t>відсканований</w:t>
      </w:r>
      <w:proofErr w:type="spellEnd"/>
      <w:r w:rsidRPr="00DD400D">
        <w:rPr>
          <w:rFonts w:ascii="Times New Roman" w:hAnsi="Times New Roman" w:cs="Times New Roman"/>
          <w:i/>
          <w:sz w:val="24"/>
          <w:szCs w:val="24"/>
          <w:lang w:val="uk-UA"/>
        </w:rPr>
        <w:t xml:space="preserve"> з оригіналу гарантійного листа про забезпечення інструктажу персоналу Замовника по користуванню (керуванню) обладнанням за місцем його експлуатації.</w:t>
      </w:r>
    </w:p>
    <w:p w:rsidR="00885FB0" w:rsidRPr="00DD400D" w:rsidRDefault="00885FB0" w:rsidP="00885FB0">
      <w:pPr>
        <w:widowControl w:val="0"/>
        <w:tabs>
          <w:tab w:val="left" w:pos="851"/>
        </w:tabs>
        <w:autoSpaceDE w:val="0"/>
        <w:autoSpaceDN w:val="0"/>
        <w:adjustRightInd w:val="0"/>
        <w:ind w:right="142" w:firstLine="284"/>
        <w:jc w:val="both"/>
        <w:rPr>
          <w:rFonts w:ascii="Times New Roman" w:hAnsi="Times New Roman" w:cs="Times New Roman"/>
          <w:sz w:val="24"/>
          <w:szCs w:val="24"/>
          <w:lang w:val="uk-UA"/>
        </w:rPr>
      </w:pPr>
      <w:r w:rsidRPr="00DD400D">
        <w:rPr>
          <w:rFonts w:ascii="Times New Roman" w:hAnsi="Times New Roman" w:cs="Times New Roman"/>
          <w:sz w:val="24"/>
          <w:szCs w:val="24"/>
        </w:rPr>
        <w:t>5</w:t>
      </w:r>
      <w:r w:rsidRPr="00DD400D">
        <w:rPr>
          <w:rFonts w:ascii="Times New Roman" w:hAnsi="Times New Roman" w:cs="Times New Roman"/>
          <w:sz w:val="24"/>
          <w:szCs w:val="24"/>
          <w:lang w:val="uk-UA"/>
        </w:rPr>
        <w:t>. Аналізатор,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85FB0" w:rsidRPr="00DD400D" w:rsidRDefault="00885FB0" w:rsidP="00885FB0">
      <w:pPr>
        <w:ind w:firstLine="284"/>
        <w:jc w:val="both"/>
        <w:rPr>
          <w:rFonts w:ascii="Times New Roman" w:hAnsi="Times New Roman" w:cs="Times New Roman"/>
          <w:i/>
          <w:color w:val="000000"/>
          <w:sz w:val="24"/>
          <w:szCs w:val="24"/>
        </w:rPr>
      </w:pPr>
      <w:r w:rsidRPr="00DD400D">
        <w:rPr>
          <w:rFonts w:ascii="Times New Roman" w:hAnsi="Times New Roman" w:cs="Times New Roman"/>
          <w:i/>
          <w:color w:val="000000"/>
          <w:sz w:val="24"/>
          <w:szCs w:val="24"/>
          <w:lang w:val="uk-UA"/>
        </w:rPr>
        <w:lastRenderedPageBreak/>
        <w:t>На підтвердження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85FB0" w:rsidRPr="00DD400D" w:rsidRDefault="00885FB0" w:rsidP="00885FB0">
      <w:pPr>
        <w:ind w:firstLine="284"/>
        <w:jc w:val="both"/>
        <w:rPr>
          <w:rFonts w:ascii="Times New Roman" w:hAnsi="Times New Roman" w:cs="Times New Roman"/>
          <w:sz w:val="24"/>
          <w:szCs w:val="24"/>
        </w:rPr>
      </w:pPr>
      <w:r w:rsidRPr="00DD400D">
        <w:rPr>
          <w:rFonts w:ascii="Times New Roman" w:hAnsi="Times New Roman" w:cs="Times New Roman"/>
          <w:sz w:val="24"/>
          <w:szCs w:val="24"/>
        </w:rPr>
        <w:t>6</w:t>
      </w:r>
      <w:r w:rsidRPr="00DD400D">
        <w:rPr>
          <w:rFonts w:ascii="Times New Roman" w:hAnsi="Times New Roman" w:cs="Times New Roman"/>
          <w:sz w:val="24"/>
          <w:szCs w:val="24"/>
          <w:lang w:val="uk-UA"/>
        </w:rPr>
        <w:t xml:space="preserve">. Проведення доставки, </w:t>
      </w:r>
      <w:r w:rsidR="001F4EB1" w:rsidRPr="00DD400D">
        <w:rPr>
          <w:rFonts w:ascii="Times New Roman" w:hAnsi="Times New Roman" w:cs="Times New Roman"/>
          <w:sz w:val="24"/>
          <w:szCs w:val="24"/>
          <w:lang w:val="uk-UA"/>
        </w:rPr>
        <w:t>інсталяції</w:t>
      </w:r>
      <w:r w:rsidRPr="00DD400D">
        <w:rPr>
          <w:rFonts w:ascii="Times New Roman" w:hAnsi="Times New Roman" w:cs="Times New Roman"/>
          <w:sz w:val="24"/>
          <w:szCs w:val="24"/>
          <w:lang w:val="uk-UA"/>
        </w:rPr>
        <w:t xml:space="preserve"> та пуску обладнання за рахунок Учасника</w:t>
      </w:r>
      <w:r w:rsidRPr="00DD400D">
        <w:rPr>
          <w:rFonts w:ascii="Times New Roman" w:hAnsi="Times New Roman" w:cs="Times New Roman"/>
          <w:sz w:val="24"/>
          <w:szCs w:val="24"/>
        </w:rPr>
        <w:t>.</w:t>
      </w:r>
      <w:r w:rsidRPr="00DD400D">
        <w:rPr>
          <w:rFonts w:ascii="Times New Roman" w:hAnsi="Times New Roman" w:cs="Times New Roman"/>
          <w:sz w:val="24"/>
          <w:szCs w:val="24"/>
          <w:lang w:val="uk-UA"/>
        </w:rPr>
        <w:t xml:space="preserve"> </w:t>
      </w:r>
    </w:p>
    <w:p w:rsidR="00885FB0" w:rsidRPr="00DD400D" w:rsidRDefault="00885FB0" w:rsidP="00885FB0">
      <w:pPr>
        <w:ind w:firstLine="284"/>
        <w:jc w:val="both"/>
        <w:rPr>
          <w:rFonts w:ascii="Times New Roman" w:hAnsi="Times New Roman" w:cs="Times New Roman"/>
          <w:sz w:val="24"/>
          <w:szCs w:val="24"/>
          <w:lang w:val="uk-UA"/>
        </w:rPr>
      </w:pPr>
      <w:r w:rsidRPr="00DD400D">
        <w:rPr>
          <w:rFonts w:ascii="Times New Roman" w:hAnsi="Times New Roman" w:cs="Times New Roman"/>
          <w:i/>
          <w:sz w:val="24"/>
          <w:szCs w:val="24"/>
          <w:lang w:val="uk-UA"/>
        </w:rPr>
        <w:t xml:space="preserve">На підтвердження Учасник повинен надати файл </w:t>
      </w:r>
      <w:proofErr w:type="spellStart"/>
      <w:r w:rsidRPr="00DD400D">
        <w:rPr>
          <w:rFonts w:ascii="Times New Roman" w:hAnsi="Times New Roman" w:cs="Times New Roman"/>
          <w:i/>
          <w:sz w:val="24"/>
          <w:szCs w:val="24"/>
          <w:lang w:val="uk-UA"/>
        </w:rPr>
        <w:t>відсканований</w:t>
      </w:r>
      <w:proofErr w:type="spellEnd"/>
      <w:r w:rsidRPr="00DD400D">
        <w:rPr>
          <w:rFonts w:ascii="Times New Roman" w:hAnsi="Times New Roman" w:cs="Times New Roman"/>
          <w:i/>
          <w:sz w:val="24"/>
          <w:szCs w:val="24"/>
          <w:lang w:val="uk-UA"/>
        </w:rPr>
        <w:t xml:space="preserve"> з оригіналу Гарантійного листа у довільний формі в якому підтвердити проведення доставки, </w:t>
      </w:r>
      <w:r w:rsidR="001F4EB1" w:rsidRPr="00DD400D">
        <w:rPr>
          <w:rFonts w:ascii="Times New Roman" w:hAnsi="Times New Roman" w:cs="Times New Roman"/>
          <w:i/>
          <w:sz w:val="24"/>
          <w:szCs w:val="24"/>
          <w:lang w:val="uk-UA"/>
        </w:rPr>
        <w:t>інсталяції</w:t>
      </w:r>
      <w:r w:rsidRPr="00DD400D">
        <w:rPr>
          <w:rFonts w:ascii="Times New Roman" w:hAnsi="Times New Roman" w:cs="Times New Roman"/>
          <w:i/>
          <w:sz w:val="24"/>
          <w:szCs w:val="24"/>
          <w:lang w:val="uk-UA"/>
        </w:rPr>
        <w:t xml:space="preserve"> та пуску обладнання за рахунок Учасника.</w:t>
      </w:r>
    </w:p>
    <w:p w:rsidR="00BE4E74" w:rsidRPr="00DD400D" w:rsidRDefault="00BE4E74" w:rsidP="00F722C4">
      <w:pPr>
        <w:pStyle w:val="ac"/>
        <w:jc w:val="center"/>
        <w:rPr>
          <w:rFonts w:ascii="Times New Roman" w:hAnsi="Times New Roman" w:cs="Times New Roman"/>
          <w:b/>
        </w:rPr>
      </w:pPr>
      <w:proofErr w:type="spellStart"/>
      <w:r w:rsidRPr="00DD400D">
        <w:rPr>
          <w:rFonts w:ascii="Times New Roman" w:hAnsi="Times New Roman" w:cs="Times New Roman"/>
          <w:b/>
          <w:lang w:val="uk-UA"/>
        </w:rPr>
        <w:t>Медико-технічні</w:t>
      </w:r>
      <w:proofErr w:type="spellEnd"/>
      <w:r w:rsidRPr="00DD400D">
        <w:rPr>
          <w:rFonts w:ascii="Times New Roman" w:hAnsi="Times New Roman" w:cs="Times New Roman"/>
          <w:b/>
          <w:lang w:val="uk-UA"/>
        </w:rPr>
        <w:t xml:space="preserve"> вимоги</w:t>
      </w:r>
    </w:p>
    <w:p w:rsidR="00BE4E74" w:rsidRPr="00DD400D" w:rsidRDefault="00BE4E74" w:rsidP="00F722C4">
      <w:pPr>
        <w:pStyle w:val="ac"/>
        <w:jc w:val="center"/>
        <w:rPr>
          <w:rFonts w:ascii="Times New Roman" w:hAnsi="Times New Roman" w:cs="Times New Roman"/>
          <w:b/>
        </w:rPr>
      </w:pPr>
      <w:r w:rsidRPr="00DD400D">
        <w:rPr>
          <w:rFonts w:ascii="Times New Roman" w:hAnsi="Times New Roman" w:cs="Times New Roman"/>
          <w:b/>
          <w:lang w:val="uk-UA"/>
        </w:rPr>
        <w:t>Автоматичний гематологічний аналізатор</w:t>
      </w:r>
    </w:p>
    <w:p w:rsidR="00BE4E74" w:rsidRPr="00DD400D" w:rsidRDefault="00BE4E74" w:rsidP="00F722C4">
      <w:pPr>
        <w:pStyle w:val="ac"/>
        <w:jc w:val="center"/>
        <w:rPr>
          <w:rFonts w:ascii="Times New Roman" w:hAnsi="Times New Roman" w:cs="Times New Roman"/>
          <w:b/>
          <w:lang w:val="uk-UA"/>
        </w:rPr>
      </w:pPr>
      <w:r w:rsidRPr="00DD400D">
        <w:rPr>
          <w:rFonts w:ascii="Times New Roman" w:hAnsi="Times New Roman" w:cs="Times New Roman"/>
          <w:b/>
          <w:lang w:val="uk-UA"/>
        </w:rPr>
        <w:t>Технічні характеристики повинні відповідати або бути ліпшими за такі показники</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4536"/>
        <w:gridCol w:w="1421"/>
      </w:tblGrid>
      <w:tr w:rsidR="00BE4E74" w:rsidRPr="004A3B49" w:rsidTr="00AF33DD">
        <w:tc>
          <w:tcPr>
            <w:tcW w:w="8359" w:type="dxa"/>
            <w:gridSpan w:val="2"/>
            <w:tcBorders>
              <w:top w:val="single" w:sz="4" w:space="0" w:color="auto"/>
              <w:left w:val="single" w:sz="4" w:space="0" w:color="auto"/>
              <w:bottom w:val="single" w:sz="4" w:space="0" w:color="auto"/>
              <w:right w:val="single" w:sz="4" w:space="0" w:color="auto"/>
            </w:tcBorders>
            <w:vAlign w:val="center"/>
            <w:hideMark/>
          </w:tcPr>
          <w:p w:rsidR="00BE4E74" w:rsidRPr="004A3B49" w:rsidRDefault="00BE4E74" w:rsidP="009903F8">
            <w:pPr>
              <w:spacing w:line="276" w:lineRule="auto"/>
              <w:jc w:val="center"/>
              <w:rPr>
                <w:rFonts w:ascii="Times New Roman" w:hAnsi="Times New Roman" w:cs="Times New Roman"/>
                <w:b/>
                <w:bCs/>
                <w:sz w:val="24"/>
                <w:szCs w:val="24"/>
                <w:lang w:val="uk-UA"/>
              </w:rPr>
            </w:pPr>
            <w:proofErr w:type="spellStart"/>
            <w:r w:rsidRPr="004A3B49">
              <w:rPr>
                <w:rFonts w:ascii="Times New Roman" w:hAnsi="Times New Roman" w:cs="Times New Roman"/>
                <w:b/>
                <w:bCs/>
                <w:sz w:val="24"/>
                <w:szCs w:val="24"/>
                <w:lang w:val="uk-UA"/>
              </w:rPr>
              <w:t>Медико-технічні</w:t>
            </w:r>
            <w:proofErr w:type="spellEnd"/>
            <w:r w:rsidRPr="004A3B49">
              <w:rPr>
                <w:rFonts w:ascii="Times New Roman" w:hAnsi="Times New Roman" w:cs="Times New Roman"/>
                <w:b/>
                <w:bCs/>
                <w:sz w:val="24"/>
                <w:szCs w:val="24"/>
                <w:lang w:val="uk-UA"/>
              </w:rPr>
              <w:t xml:space="preserve"> характеристики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BE4E74" w:rsidRPr="004A3B49" w:rsidRDefault="00BE4E74" w:rsidP="009903F8">
            <w:pPr>
              <w:jc w:val="center"/>
              <w:rPr>
                <w:rFonts w:ascii="Times New Roman" w:eastAsia="MS Mincho" w:hAnsi="Times New Roman" w:cs="Times New Roman"/>
                <w:b/>
                <w:sz w:val="24"/>
                <w:szCs w:val="24"/>
                <w:lang w:val="uk-UA"/>
              </w:rPr>
            </w:pPr>
            <w:r w:rsidRPr="004A3B49">
              <w:rPr>
                <w:rFonts w:ascii="Times New Roman" w:eastAsia="MS Mincho" w:hAnsi="Times New Roman" w:cs="Times New Roman"/>
                <w:b/>
                <w:sz w:val="24"/>
                <w:szCs w:val="24"/>
                <w:lang w:val="uk-UA"/>
              </w:rPr>
              <w:t>Відповідність</w:t>
            </w:r>
          </w:p>
          <w:p w:rsidR="00BE4E74" w:rsidRPr="004A3B49" w:rsidRDefault="00BE4E74" w:rsidP="009903F8">
            <w:pPr>
              <w:spacing w:line="276" w:lineRule="auto"/>
              <w:jc w:val="center"/>
              <w:rPr>
                <w:rFonts w:ascii="Times New Roman" w:hAnsi="Times New Roman" w:cs="Times New Roman"/>
                <w:b/>
                <w:bCs/>
                <w:sz w:val="24"/>
                <w:szCs w:val="24"/>
                <w:lang w:val="uk-UA"/>
              </w:rPr>
            </w:pPr>
            <w:r w:rsidRPr="004A3B49">
              <w:rPr>
                <w:rFonts w:ascii="Times New Roman" w:eastAsia="MS Mincho" w:hAnsi="Times New Roman" w:cs="Times New Roman"/>
                <w:b/>
                <w:sz w:val="24"/>
                <w:szCs w:val="24"/>
                <w:lang w:val="uk-UA"/>
              </w:rPr>
              <w:t>так/ні, з обов’язковим посиланням на сторінку документа</w:t>
            </w:r>
          </w:p>
        </w:tc>
      </w:tr>
      <w:tr w:rsidR="00BE4E74" w:rsidRPr="00622B8B"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Технології, що використовуються в приладі</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Імпульсна технологія відстеження базової лінії, технологія дискримінації форми сигналу та інтелектуальна технологія </w:t>
            </w:r>
            <w:proofErr w:type="spellStart"/>
            <w:r w:rsidRPr="004A3B49">
              <w:rPr>
                <w:rFonts w:ascii="Times New Roman" w:hAnsi="Times New Roman" w:cs="Times New Roman"/>
                <w:sz w:val="24"/>
                <w:szCs w:val="24"/>
                <w:lang w:val="uk-UA"/>
              </w:rPr>
              <w:t>флотуючого</w:t>
            </w:r>
            <w:proofErr w:type="spellEnd"/>
            <w:r w:rsidRPr="004A3B49">
              <w:rPr>
                <w:rFonts w:ascii="Times New Roman" w:hAnsi="Times New Roman" w:cs="Times New Roman"/>
                <w:sz w:val="24"/>
                <w:szCs w:val="24"/>
                <w:lang w:val="uk-UA"/>
              </w:rPr>
              <w:t xml:space="preserve"> порогу.</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pacing w:line="276" w:lineRule="auto"/>
              <w:rPr>
                <w:rFonts w:ascii="Times New Roman" w:hAnsi="Times New Roman" w:cs="Times New Roman"/>
                <w:sz w:val="24"/>
                <w:szCs w:val="24"/>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Проводити аналіз крові </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за 21 параметрами</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pacing w:line="276" w:lineRule="auto"/>
              <w:rPr>
                <w:rFonts w:ascii="Times New Roman" w:hAnsi="Times New Roman" w:cs="Times New Roman"/>
                <w:sz w:val="24"/>
                <w:szCs w:val="24"/>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Розподіляти лейкоцити на 3 підгрупи і будувати 3 гістограми</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proofErr w:type="spellStart"/>
            <w:r w:rsidRPr="004A3B49">
              <w:rPr>
                <w:rFonts w:ascii="Times New Roman" w:hAnsi="Times New Roman" w:cs="Times New Roman"/>
                <w:color w:val="000000"/>
                <w:sz w:val="24"/>
                <w:szCs w:val="24"/>
              </w:rPr>
              <w:t>Наявн</w:t>
            </w:r>
            <w:proofErr w:type="spellEnd"/>
            <w:r w:rsidRPr="004A3B49">
              <w:rPr>
                <w:rFonts w:ascii="Times New Roman" w:hAnsi="Times New Roman" w:cs="Times New Roman"/>
                <w:color w:val="000000"/>
                <w:sz w:val="24"/>
                <w:szCs w:val="24"/>
                <w:lang w:val="uk-UA"/>
              </w:rPr>
              <w:t>і</w:t>
            </w:r>
            <w:proofErr w:type="spellStart"/>
            <w:r w:rsidRPr="004A3B49">
              <w:rPr>
                <w:rFonts w:ascii="Times New Roman" w:hAnsi="Times New Roman" w:cs="Times New Roman"/>
                <w:color w:val="000000"/>
                <w:sz w:val="24"/>
                <w:szCs w:val="24"/>
              </w:rPr>
              <w:t>сть</w:t>
            </w:r>
            <w:proofErr w:type="spellEnd"/>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pacing w:line="276" w:lineRule="auto"/>
              <w:rPr>
                <w:rFonts w:ascii="Times New Roman" w:hAnsi="Times New Roman" w:cs="Times New Roman"/>
                <w:sz w:val="24"/>
                <w:szCs w:val="24"/>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Продуктивність</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60 тестів на годину</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Метод визначення клітин крові </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proofErr w:type="spellStart"/>
            <w:r w:rsidRPr="004A3B49">
              <w:rPr>
                <w:rFonts w:ascii="Times New Roman" w:hAnsi="Times New Roman" w:cs="Times New Roman"/>
                <w:sz w:val="24"/>
                <w:szCs w:val="24"/>
                <w:lang w:val="uk-UA"/>
              </w:rPr>
              <w:t>імпедансний</w:t>
            </w:r>
            <w:proofErr w:type="spellEnd"/>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Метод визначення рівня гемоглобіну</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колориметричний метод</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Об’єм проби для досліджень </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не більше 9 мкл</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rPr>
          <w:trHeight w:val="972"/>
        </w:trPr>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t>Прилад повинен вимірювати наступні параметри</w:t>
            </w:r>
          </w:p>
          <w:p w:rsidR="00BE4E74" w:rsidRPr="004A3B49" w:rsidRDefault="00BE4E74" w:rsidP="009903F8">
            <w:pPr>
              <w:spacing w:line="276" w:lineRule="auto"/>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hideMark/>
          </w:tcPr>
          <w:p w:rsidR="00BE4E74" w:rsidRPr="00786770" w:rsidRDefault="00BE4E74" w:rsidP="00786770">
            <w:pPr>
              <w:pStyle w:val="1"/>
              <w:spacing w:line="276" w:lineRule="auto"/>
              <w:jc w:val="both"/>
              <w:rPr>
                <w:sz w:val="24"/>
                <w:szCs w:val="24"/>
                <w:lang w:val="uk-UA"/>
              </w:rPr>
            </w:pPr>
            <w:r w:rsidRPr="00786770">
              <w:rPr>
                <w:sz w:val="24"/>
                <w:szCs w:val="24"/>
                <w:lang w:val="uk-UA"/>
              </w:rPr>
              <w:t xml:space="preserve">1. Кількість лейкоцитів </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2. Кількість лімфоцитів </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3. Кількість середніх клітин </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4. Кількість гранулоцитів </w:t>
            </w:r>
          </w:p>
          <w:p w:rsidR="00BE4E74" w:rsidRPr="00786770" w:rsidRDefault="00BE4E74" w:rsidP="00786770">
            <w:pPr>
              <w:pStyle w:val="1"/>
              <w:spacing w:line="276" w:lineRule="auto"/>
              <w:jc w:val="both"/>
              <w:rPr>
                <w:sz w:val="24"/>
                <w:szCs w:val="24"/>
                <w:lang w:val="uk-UA"/>
              </w:rPr>
            </w:pPr>
            <w:r w:rsidRPr="00786770">
              <w:rPr>
                <w:sz w:val="24"/>
                <w:szCs w:val="24"/>
                <w:lang w:val="uk-UA"/>
              </w:rPr>
              <w:t>5. Відсотковий вміст лімфоцитів</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6. Відсотковий вміст середніх клітин </w:t>
            </w:r>
          </w:p>
          <w:p w:rsidR="00BE4E74" w:rsidRPr="00786770" w:rsidRDefault="00BE4E74" w:rsidP="00786770">
            <w:pPr>
              <w:pStyle w:val="1"/>
              <w:spacing w:line="276" w:lineRule="auto"/>
              <w:jc w:val="both"/>
              <w:rPr>
                <w:sz w:val="24"/>
                <w:szCs w:val="24"/>
                <w:lang w:val="uk-UA"/>
              </w:rPr>
            </w:pPr>
            <w:r w:rsidRPr="00786770">
              <w:rPr>
                <w:sz w:val="24"/>
                <w:szCs w:val="24"/>
                <w:lang w:val="uk-UA"/>
              </w:rPr>
              <w:t>7. Відсотковий вміст гранулоцитів</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8. Кількість еритроцитів </w:t>
            </w:r>
          </w:p>
          <w:p w:rsidR="00BE4E74" w:rsidRPr="00786770" w:rsidRDefault="00BE4E74" w:rsidP="00786770">
            <w:pPr>
              <w:pStyle w:val="1"/>
              <w:spacing w:line="276" w:lineRule="auto"/>
              <w:jc w:val="both"/>
              <w:rPr>
                <w:sz w:val="24"/>
                <w:szCs w:val="24"/>
                <w:lang w:val="uk-UA"/>
              </w:rPr>
            </w:pPr>
            <w:r w:rsidRPr="00786770">
              <w:rPr>
                <w:sz w:val="24"/>
                <w:szCs w:val="24"/>
                <w:lang w:val="uk-UA"/>
              </w:rPr>
              <w:lastRenderedPageBreak/>
              <w:t xml:space="preserve">9. Концентрація </w:t>
            </w:r>
            <w:proofErr w:type="spellStart"/>
            <w:r w:rsidRPr="00786770">
              <w:rPr>
                <w:sz w:val="24"/>
                <w:szCs w:val="24"/>
                <w:lang w:val="uk-UA"/>
              </w:rPr>
              <w:t>гемоглобіна</w:t>
            </w:r>
            <w:proofErr w:type="spellEnd"/>
            <w:r w:rsidRPr="00786770">
              <w:rPr>
                <w:sz w:val="24"/>
                <w:szCs w:val="24"/>
                <w:lang w:val="uk-UA"/>
              </w:rPr>
              <w:t xml:space="preserve"> </w:t>
            </w:r>
          </w:p>
          <w:p w:rsidR="00BE4E74" w:rsidRPr="00786770" w:rsidRDefault="00BE4E74" w:rsidP="00786770">
            <w:pPr>
              <w:pStyle w:val="1"/>
              <w:spacing w:line="276" w:lineRule="auto"/>
              <w:jc w:val="both"/>
              <w:rPr>
                <w:sz w:val="24"/>
                <w:szCs w:val="24"/>
                <w:lang w:val="uk-UA"/>
              </w:rPr>
            </w:pPr>
            <w:r w:rsidRPr="00786770">
              <w:rPr>
                <w:sz w:val="24"/>
                <w:szCs w:val="24"/>
                <w:lang w:val="uk-UA"/>
              </w:rPr>
              <w:t>10. Гематокрит</w:t>
            </w:r>
          </w:p>
          <w:p w:rsidR="00BE4E74" w:rsidRPr="00786770" w:rsidRDefault="00BE4E74" w:rsidP="00786770">
            <w:pPr>
              <w:pStyle w:val="1"/>
              <w:spacing w:line="276" w:lineRule="auto"/>
              <w:jc w:val="both"/>
              <w:rPr>
                <w:sz w:val="24"/>
                <w:szCs w:val="24"/>
                <w:lang w:val="uk-UA"/>
              </w:rPr>
            </w:pPr>
            <w:r w:rsidRPr="00786770">
              <w:rPr>
                <w:sz w:val="24"/>
                <w:szCs w:val="24"/>
                <w:lang w:val="uk-UA"/>
              </w:rPr>
              <w:t>11. Середній об’єм еритроцита</w:t>
            </w:r>
          </w:p>
          <w:p w:rsidR="00BE4E74" w:rsidRPr="00786770" w:rsidRDefault="00BE4E74" w:rsidP="00786770">
            <w:pPr>
              <w:pStyle w:val="1"/>
              <w:spacing w:line="276" w:lineRule="auto"/>
              <w:jc w:val="both"/>
              <w:rPr>
                <w:sz w:val="24"/>
                <w:szCs w:val="24"/>
                <w:lang w:val="uk-UA"/>
              </w:rPr>
            </w:pPr>
            <w:r w:rsidRPr="00786770">
              <w:rPr>
                <w:sz w:val="24"/>
                <w:szCs w:val="24"/>
                <w:lang w:val="uk-UA"/>
              </w:rPr>
              <w:t>12. Середній вміст гемоглобіну в еритроцитах</w:t>
            </w:r>
          </w:p>
          <w:p w:rsidR="00BE4E74" w:rsidRPr="00786770" w:rsidRDefault="00BE4E74" w:rsidP="00786770">
            <w:pPr>
              <w:pStyle w:val="1"/>
              <w:spacing w:line="276" w:lineRule="auto"/>
              <w:jc w:val="both"/>
              <w:rPr>
                <w:sz w:val="24"/>
                <w:szCs w:val="24"/>
                <w:lang w:val="uk-UA"/>
              </w:rPr>
            </w:pPr>
            <w:r w:rsidRPr="00786770">
              <w:rPr>
                <w:sz w:val="24"/>
                <w:szCs w:val="24"/>
                <w:lang w:val="uk-UA"/>
              </w:rPr>
              <w:t>13. Середня концентрація гемоглобіну в</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 еритроцитах</w:t>
            </w:r>
          </w:p>
          <w:p w:rsidR="00BE4E74" w:rsidRPr="00786770" w:rsidRDefault="00BE4E74" w:rsidP="00786770">
            <w:pPr>
              <w:pStyle w:val="1"/>
              <w:spacing w:line="276" w:lineRule="auto"/>
              <w:jc w:val="both"/>
              <w:rPr>
                <w:sz w:val="24"/>
                <w:szCs w:val="24"/>
                <w:lang w:val="uk-UA"/>
              </w:rPr>
            </w:pPr>
            <w:r w:rsidRPr="00786770">
              <w:rPr>
                <w:sz w:val="24"/>
                <w:szCs w:val="24"/>
                <w:lang w:val="uk-UA"/>
              </w:rPr>
              <w:t>14. Ширина розподілу еритроцитів - SD</w:t>
            </w:r>
          </w:p>
          <w:p w:rsidR="00BE4E74" w:rsidRPr="00786770" w:rsidRDefault="00BE4E74" w:rsidP="00786770">
            <w:pPr>
              <w:pStyle w:val="1"/>
              <w:spacing w:line="276" w:lineRule="auto"/>
              <w:jc w:val="both"/>
              <w:rPr>
                <w:sz w:val="24"/>
                <w:szCs w:val="24"/>
                <w:lang w:val="uk-UA"/>
              </w:rPr>
            </w:pPr>
            <w:r w:rsidRPr="00786770">
              <w:rPr>
                <w:sz w:val="24"/>
                <w:szCs w:val="24"/>
                <w:lang w:val="uk-UA"/>
              </w:rPr>
              <w:t>15. Ширина розподілу еритроцитів - CV</w:t>
            </w:r>
          </w:p>
          <w:p w:rsidR="00BE4E74" w:rsidRPr="00786770" w:rsidRDefault="00BE4E74" w:rsidP="00786770">
            <w:pPr>
              <w:pStyle w:val="1"/>
              <w:spacing w:line="276" w:lineRule="auto"/>
              <w:jc w:val="both"/>
              <w:rPr>
                <w:sz w:val="24"/>
                <w:szCs w:val="24"/>
                <w:lang w:val="uk-UA"/>
              </w:rPr>
            </w:pPr>
            <w:r w:rsidRPr="00786770">
              <w:rPr>
                <w:sz w:val="24"/>
                <w:szCs w:val="24"/>
                <w:lang w:val="uk-UA"/>
              </w:rPr>
              <w:t>16. Кількість тромбоцитів</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17. Середній об’єм тромбоцита </w:t>
            </w:r>
          </w:p>
          <w:p w:rsidR="00BE4E74" w:rsidRPr="00786770" w:rsidRDefault="00BE4E74" w:rsidP="00786770">
            <w:pPr>
              <w:pStyle w:val="1"/>
              <w:spacing w:line="276" w:lineRule="auto"/>
              <w:jc w:val="both"/>
              <w:rPr>
                <w:sz w:val="24"/>
                <w:szCs w:val="24"/>
                <w:lang w:val="uk-UA"/>
              </w:rPr>
            </w:pPr>
            <w:r w:rsidRPr="00786770">
              <w:rPr>
                <w:sz w:val="24"/>
                <w:szCs w:val="24"/>
                <w:lang w:val="uk-UA"/>
              </w:rPr>
              <w:t>18. Ширина розподілу тромбоцитів</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 за об’ємом</w:t>
            </w:r>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19. </w:t>
            </w:r>
            <w:proofErr w:type="spellStart"/>
            <w:r w:rsidRPr="00786770">
              <w:rPr>
                <w:sz w:val="24"/>
                <w:szCs w:val="24"/>
                <w:lang w:val="uk-UA"/>
              </w:rPr>
              <w:t>Тромбокрит</w:t>
            </w:r>
            <w:proofErr w:type="spellEnd"/>
          </w:p>
          <w:p w:rsidR="00BE4E74" w:rsidRPr="00786770" w:rsidRDefault="00BE4E74" w:rsidP="00786770">
            <w:pPr>
              <w:pStyle w:val="1"/>
              <w:spacing w:line="276" w:lineRule="auto"/>
              <w:jc w:val="both"/>
              <w:rPr>
                <w:sz w:val="24"/>
                <w:szCs w:val="24"/>
                <w:lang w:val="uk-UA"/>
              </w:rPr>
            </w:pPr>
            <w:r w:rsidRPr="00786770">
              <w:rPr>
                <w:sz w:val="24"/>
                <w:szCs w:val="24"/>
                <w:lang w:val="uk-UA"/>
              </w:rPr>
              <w:t xml:space="preserve">20. Коефіцієнт великих тромбоцитів </w:t>
            </w:r>
          </w:p>
          <w:p w:rsidR="00BE4E74" w:rsidRPr="00786770" w:rsidRDefault="00BE4E74" w:rsidP="00786770">
            <w:pPr>
              <w:pStyle w:val="1"/>
              <w:spacing w:line="276" w:lineRule="auto"/>
              <w:jc w:val="both"/>
              <w:rPr>
                <w:sz w:val="24"/>
                <w:szCs w:val="24"/>
                <w:lang w:val="uk-UA"/>
              </w:rPr>
            </w:pPr>
            <w:r w:rsidRPr="00786770">
              <w:rPr>
                <w:sz w:val="24"/>
                <w:szCs w:val="24"/>
                <w:lang w:val="uk-UA"/>
              </w:rPr>
              <w:t>21. Фракція великих тромбоцитів</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rPr>
          <w:trHeight w:val="983"/>
        </w:trPr>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pStyle w:val="1"/>
              <w:spacing w:line="276" w:lineRule="auto"/>
              <w:jc w:val="both"/>
              <w:rPr>
                <w:sz w:val="24"/>
                <w:szCs w:val="24"/>
                <w:lang w:val="uk-UA"/>
              </w:rPr>
            </w:pPr>
            <w:r w:rsidRPr="004A3B49">
              <w:rPr>
                <w:sz w:val="24"/>
                <w:szCs w:val="24"/>
                <w:lang w:val="uk-UA"/>
              </w:rPr>
              <w:lastRenderedPageBreak/>
              <w:t>Діапазони показників</w:t>
            </w:r>
          </w:p>
          <w:p w:rsidR="00BE4E74" w:rsidRPr="004A3B49" w:rsidRDefault="00BE4E74" w:rsidP="009903F8">
            <w:pPr>
              <w:spacing w:line="276" w:lineRule="auto"/>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pStyle w:val="1"/>
              <w:spacing w:line="276" w:lineRule="auto"/>
              <w:jc w:val="both"/>
              <w:rPr>
                <w:sz w:val="24"/>
                <w:szCs w:val="24"/>
                <w:lang w:val="uk-UA"/>
              </w:rPr>
            </w:pPr>
            <w:r w:rsidRPr="004A3B49">
              <w:rPr>
                <w:sz w:val="24"/>
                <w:szCs w:val="24"/>
                <w:lang w:val="uk-UA"/>
              </w:rPr>
              <w:t>Діапазони лінійності:</w:t>
            </w:r>
          </w:p>
          <w:p w:rsidR="00BE4E74" w:rsidRPr="004A3B49" w:rsidRDefault="00BE4E74" w:rsidP="009903F8">
            <w:pPr>
              <w:pStyle w:val="1"/>
              <w:spacing w:line="276" w:lineRule="auto"/>
              <w:jc w:val="both"/>
              <w:rPr>
                <w:sz w:val="24"/>
                <w:szCs w:val="24"/>
                <w:lang w:val="uk-UA"/>
              </w:rPr>
            </w:pPr>
            <w:r w:rsidRPr="004A3B49">
              <w:rPr>
                <w:sz w:val="24"/>
                <w:szCs w:val="24"/>
                <w:lang w:val="uk-UA"/>
              </w:rPr>
              <w:t>– вмісту лейкоцитів (WBC) – 0 - 300</w:t>
            </w:r>
            <w:r w:rsidRPr="004A3B49">
              <w:rPr>
                <w:sz w:val="24"/>
                <w:szCs w:val="24"/>
                <w:lang w:val="uk-UA"/>
              </w:rPr>
              <w:sym w:font="Symbol" w:char="00D7"/>
            </w:r>
            <w:r w:rsidRPr="004A3B49">
              <w:rPr>
                <w:sz w:val="24"/>
                <w:szCs w:val="24"/>
                <w:lang w:val="uk-UA"/>
              </w:rPr>
              <w:t>10</w:t>
            </w:r>
            <w:r w:rsidRPr="004A3B49">
              <w:rPr>
                <w:sz w:val="24"/>
                <w:szCs w:val="24"/>
                <w:vertAlign w:val="superscript"/>
                <w:lang w:val="uk-UA"/>
              </w:rPr>
              <w:t>9</w:t>
            </w:r>
            <w:r w:rsidRPr="004A3B49">
              <w:rPr>
                <w:sz w:val="24"/>
                <w:szCs w:val="24"/>
                <w:lang w:val="uk-UA"/>
              </w:rPr>
              <w:t>/л;</w:t>
            </w:r>
          </w:p>
          <w:p w:rsidR="00BE4E74" w:rsidRPr="004A3B49" w:rsidRDefault="00BE4E74" w:rsidP="009903F8">
            <w:pPr>
              <w:pStyle w:val="1"/>
              <w:spacing w:line="276" w:lineRule="auto"/>
              <w:jc w:val="both"/>
              <w:rPr>
                <w:sz w:val="24"/>
                <w:szCs w:val="24"/>
                <w:lang w:val="uk-UA"/>
              </w:rPr>
            </w:pPr>
            <w:r w:rsidRPr="004A3B49">
              <w:rPr>
                <w:sz w:val="24"/>
                <w:szCs w:val="24"/>
                <w:lang w:val="uk-UA"/>
              </w:rPr>
              <w:t>– вмісту еритроцитів (RBC) – від 0 – 8,5</w:t>
            </w:r>
            <w:r w:rsidRPr="004A3B49">
              <w:rPr>
                <w:sz w:val="24"/>
                <w:szCs w:val="24"/>
                <w:lang w:val="uk-UA"/>
              </w:rPr>
              <w:sym w:font="Symbol" w:char="00D7"/>
            </w:r>
            <w:r w:rsidRPr="004A3B49">
              <w:rPr>
                <w:sz w:val="24"/>
                <w:szCs w:val="24"/>
                <w:lang w:val="uk-UA"/>
              </w:rPr>
              <w:t>10</w:t>
            </w:r>
            <w:r w:rsidRPr="004A3B49">
              <w:rPr>
                <w:sz w:val="24"/>
                <w:szCs w:val="24"/>
                <w:vertAlign w:val="superscript"/>
                <w:lang w:val="uk-UA"/>
              </w:rPr>
              <w:t>12</w:t>
            </w:r>
            <w:r w:rsidRPr="004A3B49">
              <w:rPr>
                <w:sz w:val="24"/>
                <w:szCs w:val="24"/>
                <w:lang w:val="uk-UA"/>
              </w:rPr>
              <w:t>/л;</w:t>
            </w:r>
          </w:p>
          <w:p w:rsidR="00BE4E74" w:rsidRPr="004A3B49" w:rsidRDefault="00BE4E74" w:rsidP="009903F8">
            <w:pPr>
              <w:pStyle w:val="1"/>
              <w:spacing w:line="276" w:lineRule="auto"/>
              <w:jc w:val="both"/>
              <w:rPr>
                <w:sz w:val="24"/>
                <w:szCs w:val="24"/>
                <w:lang w:val="uk-UA"/>
              </w:rPr>
            </w:pPr>
            <w:r w:rsidRPr="004A3B49">
              <w:rPr>
                <w:sz w:val="24"/>
                <w:szCs w:val="24"/>
                <w:lang w:val="uk-UA"/>
              </w:rPr>
              <w:t xml:space="preserve">– вмісту тромбоцитів (PLT) –0-4000 </w:t>
            </w:r>
            <w:r w:rsidRPr="004A3B49">
              <w:rPr>
                <w:sz w:val="24"/>
                <w:szCs w:val="24"/>
                <w:lang w:val="uk-UA"/>
              </w:rPr>
              <w:sym w:font="Symbol" w:char="00D7"/>
            </w:r>
            <w:r w:rsidRPr="004A3B49">
              <w:rPr>
                <w:sz w:val="24"/>
                <w:szCs w:val="24"/>
                <w:lang w:val="uk-UA"/>
              </w:rPr>
              <w:t>10</w:t>
            </w:r>
            <w:r w:rsidRPr="004A3B49">
              <w:rPr>
                <w:sz w:val="24"/>
                <w:szCs w:val="24"/>
                <w:vertAlign w:val="superscript"/>
                <w:lang w:val="uk-UA"/>
              </w:rPr>
              <w:t>9</w:t>
            </w:r>
            <w:r w:rsidRPr="004A3B49">
              <w:rPr>
                <w:sz w:val="24"/>
                <w:szCs w:val="24"/>
                <w:lang w:val="uk-UA"/>
              </w:rPr>
              <w:t>/ л;</w:t>
            </w:r>
          </w:p>
          <w:p w:rsidR="00BE4E74" w:rsidRPr="004A3B49" w:rsidRDefault="00BE4E74" w:rsidP="009903F8">
            <w:pPr>
              <w:pStyle w:val="1"/>
              <w:spacing w:line="276" w:lineRule="auto"/>
              <w:jc w:val="both"/>
              <w:rPr>
                <w:sz w:val="24"/>
                <w:szCs w:val="24"/>
                <w:lang w:val="uk-UA"/>
              </w:rPr>
            </w:pPr>
            <w:r w:rsidRPr="004A3B49">
              <w:rPr>
                <w:sz w:val="24"/>
                <w:szCs w:val="24"/>
                <w:lang w:val="uk-UA"/>
              </w:rPr>
              <w:t>– вмісту гемоглобіну (HGB) –0 – 250 г/л;</w:t>
            </w:r>
          </w:p>
          <w:p w:rsidR="00BE4E74" w:rsidRPr="004A3B49" w:rsidRDefault="00BE4E74" w:rsidP="009903F8">
            <w:pPr>
              <w:pStyle w:val="1"/>
              <w:spacing w:line="276" w:lineRule="auto"/>
              <w:jc w:val="both"/>
              <w:rPr>
                <w:sz w:val="24"/>
                <w:szCs w:val="24"/>
                <w:lang w:val="uk-UA"/>
              </w:rPr>
            </w:pPr>
            <w:r w:rsidRPr="004A3B49">
              <w:rPr>
                <w:sz w:val="24"/>
                <w:szCs w:val="24"/>
                <w:lang w:val="uk-UA"/>
              </w:rPr>
              <w:t>–</w:t>
            </w:r>
            <w:r w:rsidRPr="004A3B49">
              <w:rPr>
                <w:sz w:val="24"/>
                <w:szCs w:val="24"/>
                <w:lang w:val="en-US"/>
              </w:rPr>
              <w:t xml:space="preserve"> </w:t>
            </w:r>
            <w:r w:rsidRPr="004A3B49">
              <w:rPr>
                <w:sz w:val="24"/>
                <w:szCs w:val="24"/>
                <w:lang w:val="uk-UA"/>
              </w:rPr>
              <w:t>гематокрит (</w:t>
            </w:r>
            <w:r w:rsidRPr="004A3B49">
              <w:rPr>
                <w:sz w:val="24"/>
                <w:szCs w:val="24"/>
                <w:lang w:val="en-US"/>
              </w:rPr>
              <w:t>HCT</w:t>
            </w:r>
            <w:r w:rsidRPr="004A3B49">
              <w:rPr>
                <w:sz w:val="24"/>
                <w:szCs w:val="24"/>
                <w:lang w:val="uk-UA"/>
              </w:rPr>
              <w:t>) –</w:t>
            </w:r>
            <w:r w:rsidRPr="004A3B49">
              <w:rPr>
                <w:sz w:val="24"/>
                <w:szCs w:val="24"/>
                <w:lang w:val="en-US"/>
              </w:rPr>
              <w:t xml:space="preserve"> 0 – </w:t>
            </w:r>
            <w:r w:rsidRPr="004A3B49">
              <w:rPr>
                <w:sz w:val="24"/>
                <w:szCs w:val="24"/>
                <w:lang w:val="uk-UA"/>
              </w:rPr>
              <w:t xml:space="preserve">75 </w:t>
            </w:r>
            <w:r w:rsidRPr="004A3B49">
              <w:rPr>
                <w:sz w:val="24"/>
                <w:szCs w:val="24"/>
                <w:lang w:val="en-US"/>
              </w:rPr>
              <w:t>%</w:t>
            </w:r>
            <w:r w:rsidRPr="004A3B49">
              <w:rPr>
                <w:sz w:val="24"/>
                <w:szCs w:val="24"/>
                <w:lang w:val="uk-UA"/>
              </w:rPr>
              <w:t xml:space="preserve"> </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622B8B" w:rsidTr="00AF33DD">
        <w:trPr>
          <w:trHeight w:val="983"/>
        </w:trPr>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pStyle w:val="1"/>
              <w:spacing w:line="276" w:lineRule="auto"/>
              <w:jc w:val="both"/>
              <w:rPr>
                <w:sz w:val="24"/>
                <w:szCs w:val="24"/>
                <w:highlight w:val="yellow"/>
                <w:lang w:val="uk-UA"/>
              </w:rPr>
            </w:pPr>
            <w:r w:rsidRPr="004A3B49">
              <w:rPr>
                <w:sz w:val="24"/>
                <w:szCs w:val="24"/>
                <w:lang w:val="uk-UA"/>
              </w:rPr>
              <w:t>Відтворюваність (С</w:t>
            </w:r>
            <w:r w:rsidRPr="004A3B49">
              <w:rPr>
                <w:sz w:val="24"/>
                <w:szCs w:val="24"/>
                <w:lang w:val="en-US"/>
              </w:rPr>
              <w:t>V)</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pStyle w:val="1"/>
              <w:spacing w:line="276" w:lineRule="auto"/>
              <w:jc w:val="both"/>
              <w:rPr>
                <w:sz w:val="24"/>
                <w:szCs w:val="24"/>
                <w:lang w:val="uk-UA"/>
              </w:rPr>
            </w:pPr>
            <w:r w:rsidRPr="004A3B49">
              <w:rPr>
                <w:sz w:val="24"/>
                <w:szCs w:val="24"/>
                <w:lang w:val="uk-UA"/>
              </w:rPr>
              <w:t>– кількість лейкоцитів (WBC) ≤ 2,0%</w:t>
            </w:r>
          </w:p>
          <w:p w:rsidR="00BE4E74" w:rsidRPr="004A3B49" w:rsidRDefault="00BE4E74" w:rsidP="009903F8">
            <w:pPr>
              <w:pStyle w:val="1"/>
              <w:spacing w:line="276" w:lineRule="auto"/>
              <w:jc w:val="both"/>
              <w:rPr>
                <w:sz w:val="24"/>
                <w:szCs w:val="24"/>
                <w:lang w:val="uk-UA"/>
              </w:rPr>
            </w:pPr>
            <w:r w:rsidRPr="004A3B49">
              <w:rPr>
                <w:sz w:val="24"/>
                <w:szCs w:val="24"/>
                <w:lang w:val="uk-UA"/>
              </w:rPr>
              <w:t>– кількість еритроцитів (RBC) ≤ 1,4 %</w:t>
            </w:r>
          </w:p>
          <w:p w:rsidR="00BE4E74" w:rsidRPr="004A3B49" w:rsidRDefault="00BE4E74" w:rsidP="009903F8">
            <w:pPr>
              <w:pStyle w:val="1"/>
              <w:spacing w:line="276" w:lineRule="auto"/>
              <w:jc w:val="both"/>
              <w:rPr>
                <w:sz w:val="24"/>
                <w:szCs w:val="24"/>
                <w:lang w:val="uk-UA"/>
              </w:rPr>
            </w:pPr>
            <w:r w:rsidRPr="004A3B49">
              <w:rPr>
                <w:sz w:val="24"/>
                <w:szCs w:val="24"/>
                <w:lang w:val="uk-UA"/>
              </w:rPr>
              <w:t>– середній об’єм еритроцита (</w:t>
            </w:r>
            <w:r w:rsidRPr="004A3B49">
              <w:rPr>
                <w:sz w:val="24"/>
                <w:szCs w:val="24"/>
                <w:lang w:val="en-US"/>
              </w:rPr>
              <w:t>MCV</w:t>
            </w:r>
            <w:r w:rsidRPr="004A3B49">
              <w:rPr>
                <w:sz w:val="24"/>
                <w:szCs w:val="24"/>
                <w:lang w:val="uk-UA"/>
              </w:rPr>
              <w:t>) ≤0.5%</w:t>
            </w:r>
          </w:p>
          <w:p w:rsidR="00BE4E74" w:rsidRPr="004A3B49" w:rsidRDefault="00BE4E74" w:rsidP="009903F8">
            <w:pPr>
              <w:pStyle w:val="1"/>
              <w:spacing w:line="276" w:lineRule="auto"/>
              <w:jc w:val="both"/>
              <w:rPr>
                <w:sz w:val="24"/>
                <w:szCs w:val="24"/>
                <w:lang w:val="uk-UA"/>
              </w:rPr>
            </w:pPr>
            <w:r w:rsidRPr="004A3B49">
              <w:rPr>
                <w:sz w:val="24"/>
                <w:szCs w:val="24"/>
                <w:lang w:val="uk-UA"/>
              </w:rPr>
              <w:t>– кількість тромбоцитів (PLT) ≤ 4 %</w:t>
            </w:r>
          </w:p>
          <w:p w:rsidR="00BE4E74" w:rsidRPr="004A3B49" w:rsidRDefault="00BE4E74" w:rsidP="009903F8">
            <w:pPr>
              <w:pStyle w:val="1"/>
              <w:spacing w:line="276" w:lineRule="auto"/>
              <w:jc w:val="both"/>
              <w:rPr>
                <w:sz w:val="24"/>
                <w:szCs w:val="24"/>
                <w:lang w:val="uk-UA"/>
              </w:rPr>
            </w:pPr>
            <w:r w:rsidRPr="004A3B49">
              <w:rPr>
                <w:sz w:val="24"/>
                <w:szCs w:val="24"/>
                <w:lang w:val="uk-UA"/>
              </w:rPr>
              <w:t>– вмісту гемоглобіну (HGB) ≤ 1,4 %</w:t>
            </w:r>
          </w:p>
          <w:p w:rsidR="00BE4E74" w:rsidRPr="004A3B49" w:rsidRDefault="00BE4E74" w:rsidP="009903F8">
            <w:pPr>
              <w:pStyle w:val="1"/>
              <w:spacing w:line="276" w:lineRule="auto"/>
              <w:jc w:val="both"/>
              <w:rPr>
                <w:sz w:val="24"/>
                <w:szCs w:val="24"/>
                <w:highlight w:val="yellow"/>
                <w:lang w:val="uk-UA"/>
              </w:rPr>
            </w:pPr>
            <w:r w:rsidRPr="004A3B49">
              <w:rPr>
                <w:sz w:val="24"/>
                <w:szCs w:val="24"/>
                <w:lang w:val="uk-UA"/>
              </w:rPr>
              <w:t>– гематокрит (</w:t>
            </w:r>
            <w:r w:rsidRPr="004A3B49">
              <w:rPr>
                <w:sz w:val="24"/>
                <w:szCs w:val="24"/>
                <w:lang w:val="en-US"/>
              </w:rPr>
              <w:t>HCT</w:t>
            </w:r>
            <w:r w:rsidRPr="004A3B49">
              <w:rPr>
                <w:sz w:val="24"/>
                <w:szCs w:val="24"/>
                <w:lang w:val="uk-UA"/>
              </w:rPr>
              <w:t>) ≤ 1,5 %</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Дисплей</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Аналізатор повинен мати кольоровий сенсорний дисплей з </w:t>
            </w:r>
            <w:proofErr w:type="spellStart"/>
            <w:r w:rsidRPr="004A3B49">
              <w:rPr>
                <w:rFonts w:ascii="Times New Roman" w:hAnsi="Times New Roman" w:cs="Times New Roman"/>
                <w:sz w:val="24"/>
                <w:szCs w:val="24"/>
                <w:lang w:val="uk-UA"/>
              </w:rPr>
              <w:t>тач-скрином</w:t>
            </w:r>
            <w:proofErr w:type="spellEnd"/>
            <w:r w:rsidRPr="004A3B49">
              <w:rPr>
                <w:rFonts w:ascii="Times New Roman" w:hAnsi="Times New Roman" w:cs="Times New Roman"/>
                <w:sz w:val="24"/>
                <w:szCs w:val="24"/>
                <w:lang w:val="uk-UA"/>
              </w:rPr>
              <w:t xml:space="preserve"> не менше 10,4 дюймів</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Електричне живлення </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Від мережі змінного струму напругою від 100 до 240 В частотою (50 ± 1) Гц.</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Введення/виведення даних</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USB не менше 4 шт., LAN, Wi-Fi (опція), вбудований </w:t>
            </w:r>
            <w:proofErr w:type="spellStart"/>
            <w:r w:rsidRPr="004A3B49">
              <w:rPr>
                <w:rFonts w:ascii="Times New Roman" w:hAnsi="Times New Roman" w:cs="Times New Roman"/>
                <w:sz w:val="24"/>
                <w:szCs w:val="24"/>
                <w:lang w:val="uk-UA"/>
              </w:rPr>
              <w:t>термопринтер</w:t>
            </w:r>
            <w:proofErr w:type="spellEnd"/>
            <w:r w:rsidRPr="004A3B49">
              <w:rPr>
                <w:rFonts w:ascii="Times New Roman" w:hAnsi="Times New Roman" w:cs="Times New Roman"/>
                <w:sz w:val="24"/>
                <w:szCs w:val="24"/>
                <w:lang w:val="uk-UA"/>
              </w:rPr>
              <w:t xml:space="preserve"> з шириною паперу не менше 57 мм</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Підключення до ЛІС</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аналізатор повинен мати </w:t>
            </w:r>
            <w:proofErr w:type="spellStart"/>
            <w:r w:rsidRPr="004A3B49">
              <w:rPr>
                <w:rFonts w:ascii="Times New Roman" w:hAnsi="Times New Roman" w:cs="Times New Roman"/>
                <w:sz w:val="24"/>
                <w:szCs w:val="24"/>
                <w:lang w:val="uk-UA"/>
              </w:rPr>
              <w:t>двонаправлене</w:t>
            </w:r>
            <w:proofErr w:type="spellEnd"/>
            <w:r w:rsidRPr="004A3B49">
              <w:rPr>
                <w:rFonts w:ascii="Times New Roman" w:hAnsi="Times New Roman" w:cs="Times New Roman"/>
                <w:sz w:val="24"/>
                <w:szCs w:val="24"/>
                <w:lang w:val="uk-UA"/>
              </w:rPr>
              <w:t xml:space="preserve"> підключення до ЛІС</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lastRenderedPageBreak/>
              <w:t>Підключення зовнішнього принтера</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t>Аналізатор повинен мати можливість підключення зовнішнього принтера</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both"/>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 xml:space="preserve">Пам'ять </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sz w:val="24"/>
                <w:szCs w:val="24"/>
                <w:lang w:val="uk-UA"/>
              </w:rPr>
              <w:t>на 500 000 досліджень, включаючи гістограми</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Розміри</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аналізатор повинен мати </w:t>
            </w:r>
          </w:p>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розміри не більше </w:t>
            </w:r>
          </w:p>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270 мм (Ш) × 375 мм (В) × 350 мм (Д)</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Вага </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Не більше </w:t>
            </w:r>
            <w:r w:rsidRPr="004A3B49">
              <w:rPr>
                <w:rFonts w:ascii="Times New Roman" w:hAnsi="Times New Roman" w:cs="Times New Roman"/>
                <w:sz w:val="24"/>
                <w:szCs w:val="24"/>
                <w:lang w:val="en-US"/>
              </w:rPr>
              <w:t xml:space="preserve">16 </w:t>
            </w:r>
            <w:proofErr w:type="spellStart"/>
            <w:r w:rsidRPr="004A3B49">
              <w:rPr>
                <w:rFonts w:ascii="Times New Roman" w:hAnsi="Times New Roman" w:cs="Times New Roman"/>
                <w:sz w:val="24"/>
                <w:szCs w:val="24"/>
                <w:lang w:val="en-US"/>
              </w:rPr>
              <w:t>кг</w:t>
            </w:r>
            <w:proofErr w:type="spellEnd"/>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adjustRightIn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Використання реагентів</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 xml:space="preserve">За допомогою сканера штрих-кодів або ручного введення </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adjustRightIn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Реагенти</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 xml:space="preserve">Робота приладу має забезпечуватися не більше, як двома робочими реагентами та одним </w:t>
            </w:r>
            <w:proofErr w:type="spellStart"/>
            <w:r w:rsidRPr="004A3B49">
              <w:rPr>
                <w:rFonts w:ascii="Times New Roman" w:hAnsi="Times New Roman" w:cs="Times New Roman"/>
                <w:color w:val="000000"/>
                <w:sz w:val="24"/>
                <w:szCs w:val="24"/>
                <w:lang w:val="uk-UA"/>
              </w:rPr>
              <w:t>очишуючим</w:t>
            </w:r>
            <w:proofErr w:type="spellEnd"/>
            <w:r w:rsidRPr="004A3B49">
              <w:rPr>
                <w:rFonts w:ascii="Times New Roman" w:hAnsi="Times New Roman" w:cs="Times New Roman"/>
                <w:color w:val="000000"/>
                <w:sz w:val="24"/>
                <w:szCs w:val="24"/>
                <w:lang w:val="uk-UA"/>
              </w:rPr>
              <w:t xml:space="preserve"> реагентом</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adjustRightInd w:val="0"/>
              <w:spacing w:line="276" w:lineRule="auto"/>
              <w:jc w:val="both"/>
              <w:rPr>
                <w:rFonts w:ascii="Times New Roman" w:hAnsi="Times New Roman" w:cs="Times New Roman"/>
                <w:sz w:val="24"/>
                <w:szCs w:val="24"/>
                <w:lang w:val="uk-UA"/>
              </w:rPr>
            </w:pPr>
            <w:r w:rsidRPr="004A3B49">
              <w:rPr>
                <w:rFonts w:ascii="Times New Roman" w:hAnsi="Times New Roman" w:cs="Times New Roman"/>
                <w:sz w:val="24"/>
                <w:szCs w:val="24"/>
                <w:lang w:val="uk-UA"/>
              </w:rPr>
              <w:t>Повідомлення про помилку</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color w:val="000000"/>
                <w:sz w:val="24"/>
                <w:szCs w:val="24"/>
                <w:lang w:val="uk-UA"/>
              </w:rPr>
            </w:pPr>
            <w:r w:rsidRPr="004A3B49">
              <w:rPr>
                <w:rFonts w:ascii="Times New Roman" w:hAnsi="Times New Roman" w:cs="Times New Roman"/>
                <w:color w:val="000000"/>
                <w:sz w:val="24"/>
                <w:szCs w:val="24"/>
                <w:lang w:val="uk-UA"/>
              </w:rPr>
              <w:t>Відображення опису помилки і рекомендації з її усунення повинні відображатися на екрані одразу</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622B8B" w:rsidTr="00AF33DD">
        <w:tc>
          <w:tcPr>
            <w:tcW w:w="3823"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adjustRightInd w:val="0"/>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t>Вбудовані програми контролю якості, автоматичне обрахування відхилень</w:t>
            </w:r>
          </w:p>
        </w:tc>
        <w:tc>
          <w:tcPr>
            <w:tcW w:w="4536" w:type="dxa"/>
            <w:tcBorders>
              <w:top w:val="single" w:sz="4" w:space="0" w:color="auto"/>
              <w:left w:val="single" w:sz="4" w:space="0" w:color="auto"/>
              <w:bottom w:val="single" w:sz="4" w:space="0" w:color="auto"/>
              <w:right w:val="single" w:sz="4" w:space="0" w:color="auto"/>
            </w:tcBorders>
            <w:hideMark/>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Графік </w:t>
            </w:r>
            <w:proofErr w:type="spellStart"/>
            <w:r w:rsidRPr="004A3B49">
              <w:rPr>
                <w:rFonts w:ascii="Times New Roman" w:hAnsi="Times New Roman" w:cs="Times New Roman"/>
                <w:sz w:val="24"/>
                <w:szCs w:val="24"/>
                <w:lang w:val="uk-UA"/>
              </w:rPr>
              <w:t>Леві-Дженінса</w:t>
            </w:r>
            <w:proofErr w:type="spellEnd"/>
            <w:r w:rsidRPr="004A3B49">
              <w:rPr>
                <w:rFonts w:ascii="Times New Roman" w:hAnsi="Times New Roman" w:cs="Times New Roman"/>
                <w:sz w:val="24"/>
                <w:szCs w:val="24"/>
                <w:lang w:val="uk-UA"/>
              </w:rPr>
              <w:t>,</w:t>
            </w:r>
          </w:p>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en-US"/>
              </w:rPr>
              <w:t>X</w:t>
            </w:r>
            <w:r w:rsidRPr="004A3B49">
              <w:rPr>
                <w:rFonts w:ascii="Times New Roman" w:hAnsi="Times New Roman" w:cs="Times New Roman"/>
                <w:sz w:val="24"/>
                <w:szCs w:val="24"/>
                <w:lang w:val="uk-UA"/>
              </w:rPr>
              <w:t>-</w:t>
            </w:r>
            <w:r w:rsidRPr="004A3B49">
              <w:rPr>
                <w:rFonts w:ascii="Times New Roman" w:hAnsi="Times New Roman" w:cs="Times New Roman"/>
                <w:sz w:val="24"/>
                <w:szCs w:val="24"/>
                <w:lang w:val="en-US"/>
              </w:rPr>
              <w:t>B</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lang w:val="uk-UA"/>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adjustRightInd w:val="0"/>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t>Мова</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highlight w:val="yellow"/>
                <w:lang w:val="uk-UA"/>
              </w:rPr>
            </w:pPr>
            <w:r w:rsidRPr="004A3B49">
              <w:rPr>
                <w:rFonts w:ascii="Times New Roman" w:hAnsi="Times New Roman" w:cs="Times New Roman"/>
                <w:sz w:val="24"/>
                <w:szCs w:val="24"/>
                <w:lang w:val="uk-UA"/>
              </w:rPr>
              <w:t>Англійська, українська</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r w:rsidR="00BE4E74" w:rsidRPr="004A3B49" w:rsidTr="00AF33DD">
        <w:tc>
          <w:tcPr>
            <w:tcW w:w="3823"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adjustRightInd w:val="0"/>
              <w:spacing w:line="276" w:lineRule="auto"/>
              <w:rPr>
                <w:rFonts w:ascii="Times New Roman" w:hAnsi="Times New Roman" w:cs="Times New Roman"/>
                <w:sz w:val="24"/>
                <w:szCs w:val="24"/>
                <w:lang w:val="uk-UA"/>
              </w:rPr>
            </w:pPr>
            <w:r w:rsidRPr="004A3B49">
              <w:rPr>
                <w:rFonts w:ascii="Times New Roman" w:hAnsi="Times New Roman" w:cs="Times New Roman"/>
                <w:sz w:val="24"/>
                <w:szCs w:val="24"/>
                <w:lang w:val="uk-UA"/>
              </w:rPr>
              <w:t>Комплект реагентів</w:t>
            </w:r>
          </w:p>
        </w:tc>
        <w:tc>
          <w:tcPr>
            <w:tcW w:w="4536"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snapToGrid w:val="0"/>
              <w:spacing w:line="276" w:lineRule="auto"/>
              <w:jc w:val="center"/>
              <w:rPr>
                <w:rFonts w:ascii="Times New Roman" w:hAnsi="Times New Roman" w:cs="Times New Roman"/>
                <w:sz w:val="24"/>
                <w:szCs w:val="24"/>
                <w:lang w:val="uk-UA"/>
              </w:rPr>
            </w:pPr>
            <w:r w:rsidRPr="004A3B49">
              <w:rPr>
                <w:rFonts w:ascii="Times New Roman" w:hAnsi="Times New Roman" w:cs="Times New Roman"/>
                <w:sz w:val="24"/>
                <w:szCs w:val="24"/>
                <w:lang w:val="uk-UA"/>
              </w:rPr>
              <w:t xml:space="preserve">Прилад повинен постачатися із стартовим комплектом реагентів не менше ніж на 2000 досліджень та контрольним зразком крові </w:t>
            </w:r>
          </w:p>
        </w:tc>
        <w:tc>
          <w:tcPr>
            <w:tcW w:w="1421" w:type="dxa"/>
            <w:tcBorders>
              <w:top w:val="single" w:sz="4" w:space="0" w:color="auto"/>
              <w:left w:val="single" w:sz="4" w:space="0" w:color="auto"/>
              <w:bottom w:val="single" w:sz="4" w:space="0" w:color="auto"/>
              <w:right w:val="single" w:sz="4" w:space="0" w:color="auto"/>
            </w:tcBorders>
          </w:tcPr>
          <w:p w:rsidR="00BE4E74" w:rsidRPr="004A3B49" w:rsidRDefault="00BE4E74" w:rsidP="009903F8">
            <w:pPr>
              <w:rPr>
                <w:rFonts w:ascii="Times New Roman" w:hAnsi="Times New Roman" w:cs="Times New Roman"/>
              </w:rPr>
            </w:pPr>
          </w:p>
        </w:tc>
      </w:tr>
    </w:tbl>
    <w:p w:rsidR="00BE4E74" w:rsidRPr="004A3B49" w:rsidRDefault="00BE4E74" w:rsidP="00BE4E74">
      <w:pPr>
        <w:rPr>
          <w:rFonts w:ascii="Times New Roman" w:hAnsi="Times New Roman" w:cs="Times New Roman"/>
        </w:rPr>
      </w:pPr>
    </w:p>
    <w:p w:rsidR="00044CF4" w:rsidRPr="00BE4E74" w:rsidRDefault="00044CF4" w:rsidP="00044CF4">
      <w:pPr>
        <w:pStyle w:val="a7"/>
        <w:spacing w:after="0" w:line="240" w:lineRule="auto"/>
        <w:ind w:left="1080"/>
        <w:rPr>
          <w:rFonts w:ascii="Times New Roman" w:hAnsi="Times New Roman" w:cs="Times New Roman"/>
          <w:sz w:val="28"/>
          <w:szCs w:val="28"/>
        </w:rPr>
      </w:pPr>
    </w:p>
    <w:p w:rsidR="001328EC" w:rsidRDefault="001328EC"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Default="00393064" w:rsidP="001328EC">
      <w:pPr>
        <w:pStyle w:val="a7"/>
        <w:spacing w:after="0" w:line="240" w:lineRule="auto"/>
        <w:rPr>
          <w:rFonts w:ascii="Times New Roman" w:hAnsi="Times New Roman" w:cs="Times New Roman"/>
          <w:sz w:val="28"/>
          <w:szCs w:val="28"/>
          <w:lang w:val="uk-UA"/>
        </w:rPr>
      </w:pPr>
    </w:p>
    <w:p w:rsidR="00393064" w:rsidRPr="00393064" w:rsidRDefault="00393064" w:rsidP="00393064">
      <w:pPr>
        <w:jc w:val="right"/>
        <w:rPr>
          <w:rFonts w:ascii="Times New Roman" w:hAnsi="Times New Roman" w:cs="Times New Roman"/>
          <w:b/>
          <w:caps/>
          <w:sz w:val="24"/>
          <w:szCs w:val="24"/>
          <w:u w:val="single"/>
          <w:lang w:val="uk-UA"/>
        </w:rPr>
      </w:pPr>
      <w:r w:rsidRPr="00393064">
        <w:rPr>
          <w:rFonts w:ascii="Times New Roman" w:hAnsi="Times New Roman" w:cs="Times New Roman"/>
          <w:b/>
          <w:caps/>
          <w:sz w:val="24"/>
          <w:szCs w:val="24"/>
          <w:u w:val="single"/>
        </w:rPr>
        <w:lastRenderedPageBreak/>
        <w:t xml:space="preserve">Додаток </w:t>
      </w:r>
      <w:r w:rsidRPr="00393064">
        <w:rPr>
          <w:rFonts w:ascii="Times New Roman" w:hAnsi="Times New Roman" w:cs="Times New Roman"/>
          <w:b/>
          <w:caps/>
          <w:sz w:val="24"/>
          <w:szCs w:val="24"/>
          <w:u w:val="single"/>
          <w:lang w:val="uk-UA"/>
        </w:rPr>
        <w:t>3</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sz w:val="24"/>
          <w:szCs w:val="24"/>
        </w:rPr>
      </w:pPr>
      <w:r w:rsidRPr="00393064">
        <w:rPr>
          <w:rFonts w:ascii="Times New Roman" w:hAnsi="Times New Roman" w:cs="Times New Roman"/>
          <w:b/>
          <w:bCs/>
          <w:caps/>
          <w:sz w:val="24"/>
          <w:szCs w:val="24"/>
        </w:rPr>
        <w:t>ПРОЄКТ ДОГОВОРУ №_____</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sz w:val="24"/>
          <w:szCs w:val="24"/>
        </w:rPr>
      </w:pPr>
      <w:r w:rsidRPr="00393064">
        <w:rPr>
          <w:rFonts w:ascii="Times New Roman" w:hAnsi="Times New Roman" w:cs="Times New Roman"/>
          <w:b/>
          <w:bCs/>
          <w:caps/>
          <w:sz w:val="24"/>
          <w:szCs w:val="24"/>
        </w:rPr>
        <w:t>про закупівлю товарі</w:t>
      </w:r>
      <w:proofErr w:type="gramStart"/>
      <w:r w:rsidRPr="00393064">
        <w:rPr>
          <w:rFonts w:ascii="Times New Roman" w:hAnsi="Times New Roman" w:cs="Times New Roman"/>
          <w:b/>
          <w:bCs/>
          <w:caps/>
          <w:sz w:val="24"/>
          <w:szCs w:val="24"/>
        </w:rPr>
        <w:t>в</w:t>
      </w:r>
      <w:proofErr w:type="gramEnd"/>
      <w:r w:rsidRPr="00393064">
        <w:rPr>
          <w:rFonts w:ascii="Times New Roman" w:hAnsi="Times New Roman" w:cs="Times New Roman"/>
          <w:b/>
          <w:bCs/>
          <w:caps/>
          <w:sz w:val="24"/>
          <w:szCs w:val="24"/>
        </w:rPr>
        <w:t xml:space="preserve">  </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sz w:val="24"/>
          <w:szCs w:val="24"/>
        </w:rPr>
      </w:pP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93064">
        <w:rPr>
          <w:rFonts w:ascii="Times New Roman" w:hAnsi="Times New Roman" w:cs="Times New Roman"/>
          <w:sz w:val="24"/>
          <w:szCs w:val="24"/>
          <w:lang w:val="uk-UA"/>
        </w:rPr>
        <w:t xml:space="preserve">             </w:t>
      </w:r>
      <w:r w:rsidRPr="00393064">
        <w:rPr>
          <w:rFonts w:ascii="Times New Roman" w:hAnsi="Times New Roman" w:cs="Times New Roman"/>
          <w:sz w:val="24"/>
          <w:szCs w:val="24"/>
        </w:rPr>
        <w:tab/>
      </w:r>
      <w:r w:rsidRPr="00393064">
        <w:rPr>
          <w:rFonts w:ascii="Times New Roman" w:hAnsi="Times New Roman" w:cs="Times New Roman"/>
          <w:sz w:val="24"/>
          <w:szCs w:val="24"/>
        </w:rPr>
        <w:tab/>
        <w:t xml:space="preserve">                                                    </w:t>
      </w:r>
      <w:r w:rsidRPr="00393064">
        <w:rPr>
          <w:rFonts w:ascii="Times New Roman" w:hAnsi="Times New Roman" w:cs="Times New Roman"/>
          <w:sz w:val="24"/>
          <w:szCs w:val="24"/>
          <w:lang w:val="uk-UA"/>
        </w:rPr>
        <w:t xml:space="preserve">                </w:t>
      </w:r>
      <w:r w:rsidRPr="00393064">
        <w:rPr>
          <w:rFonts w:ascii="Times New Roman" w:hAnsi="Times New Roman" w:cs="Times New Roman"/>
          <w:sz w:val="24"/>
          <w:szCs w:val="24"/>
        </w:rPr>
        <w:t xml:space="preserve">   ___ ____________202</w:t>
      </w:r>
      <w:r w:rsidRPr="00393064">
        <w:rPr>
          <w:rFonts w:ascii="Times New Roman" w:hAnsi="Times New Roman" w:cs="Times New Roman"/>
          <w:sz w:val="24"/>
          <w:szCs w:val="24"/>
          <w:lang w:val="uk-UA"/>
        </w:rPr>
        <w:t>2</w:t>
      </w:r>
      <w:r w:rsidRPr="00393064">
        <w:rPr>
          <w:rFonts w:ascii="Times New Roman" w:hAnsi="Times New Roman" w:cs="Times New Roman"/>
          <w:sz w:val="24"/>
          <w:szCs w:val="24"/>
        </w:rPr>
        <w:t xml:space="preserve"> року</w:t>
      </w:r>
    </w:p>
    <w:p w:rsidR="00393064" w:rsidRPr="00393064" w:rsidRDefault="00393064" w:rsidP="003930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99CC00"/>
          <w:sz w:val="24"/>
          <w:szCs w:val="24"/>
        </w:rPr>
      </w:pPr>
    </w:p>
    <w:p w:rsidR="00393064" w:rsidRPr="00393064" w:rsidRDefault="00393064" w:rsidP="00393064">
      <w:pPr>
        <w:ind w:firstLine="709"/>
        <w:jc w:val="both"/>
        <w:rPr>
          <w:rFonts w:ascii="Times New Roman" w:hAnsi="Times New Roman" w:cs="Times New Roman"/>
          <w:sz w:val="24"/>
          <w:szCs w:val="24"/>
        </w:rPr>
      </w:pPr>
      <w:proofErr w:type="spellStart"/>
      <w:r w:rsidRPr="00393064">
        <w:rPr>
          <w:rFonts w:ascii="Times New Roman" w:hAnsi="Times New Roman" w:cs="Times New Roman"/>
          <w:sz w:val="24"/>
          <w:szCs w:val="24"/>
          <w:lang w:val="uk-UA"/>
        </w:rPr>
        <w:t>Булахівська</w:t>
      </w:r>
      <w:proofErr w:type="spellEnd"/>
      <w:r w:rsidRPr="00393064">
        <w:rPr>
          <w:rFonts w:ascii="Times New Roman" w:hAnsi="Times New Roman" w:cs="Times New Roman"/>
          <w:sz w:val="24"/>
          <w:szCs w:val="24"/>
          <w:lang w:val="uk-UA"/>
        </w:rPr>
        <w:t xml:space="preserve"> сільська благодійна організація "Берегиня" </w:t>
      </w:r>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особі</w:t>
      </w:r>
      <w:proofErr w:type="spellEnd"/>
      <w:r w:rsidRPr="00393064">
        <w:rPr>
          <w:rFonts w:ascii="Times New Roman" w:hAnsi="Times New Roman" w:cs="Times New Roman"/>
          <w:sz w:val="24"/>
          <w:szCs w:val="24"/>
        </w:rPr>
        <w:t xml:space="preserve"> </w:t>
      </w:r>
      <w:r w:rsidRPr="00393064">
        <w:rPr>
          <w:rFonts w:ascii="Times New Roman" w:hAnsi="Times New Roman" w:cs="Times New Roman"/>
          <w:sz w:val="24"/>
          <w:szCs w:val="24"/>
          <w:lang w:val="uk-UA"/>
        </w:rPr>
        <w:t>Голови організації</w:t>
      </w:r>
      <w:r w:rsidRPr="00393064">
        <w:rPr>
          <w:rFonts w:ascii="Times New Roman" w:hAnsi="Times New Roman" w:cs="Times New Roman"/>
          <w:sz w:val="24"/>
          <w:szCs w:val="24"/>
        </w:rPr>
        <w:t xml:space="preserve"> </w:t>
      </w:r>
      <w:r w:rsidRPr="00393064">
        <w:rPr>
          <w:rFonts w:ascii="Times New Roman" w:hAnsi="Times New Roman" w:cs="Times New Roman"/>
          <w:sz w:val="24"/>
          <w:szCs w:val="24"/>
          <w:lang w:val="uk-UA"/>
        </w:rPr>
        <w:t>Вікторії ЯКУБОВИЧ</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що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діє</w:t>
      </w:r>
      <w:proofErr w:type="spellEnd"/>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підставі</w:t>
      </w:r>
      <w:proofErr w:type="spellEnd"/>
      <w:r w:rsidRPr="00393064">
        <w:rPr>
          <w:rFonts w:ascii="Times New Roman" w:hAnsi="Times New Roman" w:cs="Times New Roman"/>
          <w:sz w:val="24"/>
          <w:szCs w:val="24"/>
        </w:rPr>
        <w:t xml:space="preserve"> статуту- (</w:t>
      </w:r>
      <w:proofErr w:type="spellStart"/>
      <w:r w:rsidRPr="00393064">
        <w:rPr>
          <w:rFonts w:ascii="Times New Roman" w:hAnsi="Times New Roman" w:cs="Times New Roman"/>
          <w:sz w:val="24"/>
          <w:szCs w:val="24"/>
        </w:rPr>
        <w:t>далі</w:t>
      </w:r>
      <w:proofErr w:type="spellEnd"/>
      <w:r w:rsidRPr="00393064">
        <w:rPr>
          <w:rFonts w:ascii="Times New Roman" w:hAnsi="Times New Roman" w:cs="Times New Roman"/>
          <w:sz w:val="24"/>
          <w:szCs w:val="24"/>
        </w:rPr>
        <w:t xml:space="preserve"> –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однієї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r w:rsidRPr="00393064">
        <w:rPr>
          <w:rFonts w:ascii="Times New Roman" w:hAnsi="Times New Roman" w:cs="Times New Roman"/>
          <w:b/>
          <w:sz w:val="24"/>
          <w:szCs w:val="24"/>
        </w:rPr>
        <w:t>_______________________________</w:t>
      </w:r>
      <w:r w:rsidRPr="00393064">
        <w:rPr>
          <w:rFonts w:ascii="Times New Roman" w:hAnsi="Times New Roman" w:cs="Times New Roman"/>
          <w:sz w:val="24"/>
          <w:szCs w:val="24"/>
        </w:rPr>
        <w:t xml:space="preserve"> </w:t>
      </w:r>
      <w:bookmarkStart w:id="1" w:name="22"/>
      <w:bookmarkEnd w:id="1"/>
      <w:r w:rsidRPr="00393064">
        <w:rPr>
          <w:rFonts w:ascii="Times New Roman" w:hAnsi="Times New Roman" w:cs="Times New Roman"/>
          <w:sz w:val="24"/>
          <w:szCs w:val="24"/>
        </w:rPr>
        <w:t xml:space="preserve">в </w:t>
      </w:r>
      <w:proofErr w:type="spellStart"/>
      <w:r w:rsidRPr="00393064">
        <w:rPr>
          <w:rFonts w:ascii="Times New Roman" w:hAnsi="Times New Roman" w:cs="Times New Roman"/>
          <w:sz w:val="24"/>
          <w:szCs w:val="24"/>
        </w:rPr>
        <w:t>особі</w:t>
      </w:r>
      <w:proofErr w:type="spellEnd"/>
      <w:r w:rsidRPr="00393064">
        <w:rPr>
          <w:rFonts w:ascii="Times New Roman" w:hAnsi="Times New Roman" w:cs="Times New Roman"/>
          <w:sz w:val="24"/>
          <w:szCs w:val="24"/>
        </w:rPr>
        <w:t xml:space="preserve"> _________________,</w:t>
      </w:r>
      <w:bookmarkStart w:id="2" w:name="23"/>
      <w:bookmarkEnd w:id="2"/>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що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діє</w:t>
      </w:r>
      <w:proofErr w:type="spellEnd"/>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підставі</w:t>
      </w:r>
      <w:proofErr w:type="spellEnd"/>
      <w:r w:rsidRPr="00393064">
        <w:rPr>
          <w:rFonts w:ascii="Times New Roman" w:hAnsi="Times New Roman" w:cs="Times New Roman"/>
          <w:sz w:val="24"/>
          <w:szCs w:val="24"/>
        </w:rPr>
        <w:t xml:space="preserve"> ______________ (</w:t>
      </w:r>
      <w:proofErr w:type="spellStart"/>
      <w:r w:rsidRPr="00393064">
        <w:rPr>
          <w:rFonts w:ascii="Times New Roman" w:hAnsi="Times New Roman" w:cs="Times New Roman"/>
          <w:sz w:val="24"/>
          <w:szCs w:val="24"/>
        </w:rPr>
        <w:t>далі</w:t>
      </w:r>
      <w:proofErr w:type="spellEnd"/>
      <w:r w:rsidRPr="00393064">
        <w:rPr>
          <w:rFonts w:ascii="Times New Roman" w:hAnsi="Times New Roman" w:cs="Times New Roman"/>
          <w:sz w:val="24"/>
          <w:szCs w:val="24"/>
        </w:rPr>
        <w:t xml:space="preserve"> - </w:t>
      </w:r>
      <w:proofErr w:type="spellStart"/>
      <w:r w:rsidRPr="00393064">
        <w:rPr>
          <w:rFonts w:ascii="Times New Roman" w:hAnsi="Times New Roman" w:cs="Times New Roman"/>
          <w:sz w:val="24"/>
          <w:szCs w:val="24"/>
        </w:rPr>
        <w:t>Постачальник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іншої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разом -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уклали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цей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договір</w:t>
      </w:r>
      <w:proofErr w:type="spellEnd"/>
      <w:r w:rsidRPr="00393064">
        <w:rPr>
          <w:rFonts w:ascii="Times New Roman" w:hAnsi="Times New Roman" w:cs="Times New Roman"/>
          <w:sz w:val="24"/>
          <w:szCs w:val="24"/>
        </w:rPr>
        <w:t xml:space="preserve"> про </w:t>
      </w:r>
      <w:proofErr w:type="spellStart"/>
      <w:r w:rsidRPr="00393064">
        <w:rPr>
          <w:rFonts w:ascii="Times New Roman" w:hAnsi="Times New Roman" w:cs="Times New Roman"/>
          <w:sz w:val="24"/>
          <w:szCs w:val="24"/>
        </w:rPr>
        <w:t>таке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далі</w:t>
      </w:r>
      <w:proofErr w:type="spellEnd"/>
      <w:r w:rsidRPr="00393064">
        <w:rPr>
          <w:rFonts w:ascii="Times New Roman" w:hAnsi="Times New Roman" w:cs="Times New Roman"/>
          <w:sz w:val="24"/>
          <w:szCs w:val="24"/>
        </w:rPr>
        <w:t xml:space="preserve"> - </w:t>
      </w:r>
      <w:proofErr w:type="spellStart"/>
      <w:r w:rsidRPr="00393064">
        <w:rPr>
          <w:rFonts w:ascii="Times New Roman" w:hAnsi="Times New Roman" w:cs="Times New Roman"/>
          <w:sz w:val="24"/>
          <w:szCs w:val="24"/>
        </w:rPr>
        <w:t>Договір</w:t>
      </w:r>
      <w:proofErr w:type="spellEnd"/>
      <w:r w:rsidRPr="00393064">
        <w:rPr>
          <w:rFonts w:ascii="Times New Roman" w:hAnsi="Times New Roman" w:cs="Times New Roman"/>
          <w:sz w:val="24"/>
          <w:szCs w:val="24"/>
        </w:rPr>
        <w:t>):</w:t>
      </w: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I. ПРЕДМЕТ ДОГОВОРУ</w:t>
      </w:r>
    </w:p>
    <w:p w:rsidR="00393064" w:rsidRPr="00393064" w:rsidRDefault="00393064" w:rsidP="00393064">
      <w:pPr>
        <w:ind w:firstLine="567"/>
        <w:jc w:val="both"/>
        <w:rPr>
          <w:rFonts w:ascii="Times New Roman" w:eastAsia="Calibri" w:hAnsi="Times New Roman" w:cs="Times New Roman"/>
          <w:b/>
          <w:sz w:val="24"/>
          <w:szCs w:val="24"/>
        </w:rPr>
      </w:pPr>
      <w:r w:rsidRPr="00393064">
        <w:rPr>
          <w:rFonts w:ascii="Times New Roman" w:eastAsia="Calibri" w:hAnsi="Times New Roman" w:cs="Times New Roman"/>
          <w:sz w:val="24"/>
          <w:szCs w:val="24"/>
        </w:rPr>
        <w:t xml:space="preserve">1.1. </w:t>
      </w:r>
      <w:proofErr w:type="spellStart"/>
      <w:r w:rsidRPr="00393064">
        <w:rPr>
          <w:rFonts w:ascii="Times New Roman" w:hAnsi="Times New Roman" w:cs="Times New Roman"/>
          <w:sz w:val="24"/>
          <w:szCs w:val="24"/>
        </w:rPr>
        <w:t>Постачальник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зобов'язується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передати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Замовнику</w:t>
      </w:r>
      <w:proofErr w:type="spellEnd"/>
      <w:r w:rsidRPr="00393064">
        <w:rPr>
          <w:rFonts w:ascii="Times New Roman" w:hAnsi="Times New Roman" w:cs="Times New Roman"/>
          <w:sz w:val="24"/>
          <w:szCs w:val="24"/>
        </w:rPr>
        <w:t xml:space="preserve"> </w:t>
      </w:r>
      <w:r w:rsidRPr="00393064">
        <w:rPr>
          <w:rFonts w:ascii="Times New Roman" w:eastAsia="Calibri" w:hAnsi="Times New Roman" w:cs="Times New Roman"/>
          <w:sz w:val="24"/>
          <w:szCs w:val="24"/>
        </w:rPr>
        <w:t xml:space="preserve">товар, в </w:t>
      </w:r>
      <w:proofErr w:type="spellStart"/>
      <w:r w:rsidRPr="00393064">
        <w:rPr>
          <w:rFonts w:ascii="Times New Roman" w:eastAsia="Calibri" w:hAnsi="Times New Roman" w:cs="Times New Roman"/>
          <w:sz w:val="24"/>
          <w:szCs w:val="24"/>
        </w:rPr>
        <w:t>подальшому</w:t>
      </w:r>
      <w:proofErr w:type="spellEnd"/>
      <w:r w:rsidRPr="00393064">
        <w:rPr>
          <w:rFonts w:ascii="Times New Roman" w:eastAsia="Calibri" w:hAnsi="Times New Roman" w:cs="Times New Roman"/>
          <w:sz w:val="24"/>
          <w:szCs w:val="24"/>
        </w:rPr>
        <w:t xml:space="preserve"> – «Товар»</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зазначений</w:t>
      </w:r>
      <w:proofErr w:type="spellEnd"/>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пункті</w:t>
      </w:r>
      <w:proofErr w:type="spellEnd"/>
      <w:r w:rsidRPr="00393064">
        <w:rPr>
          <w:rFonts w:ascii="Times New Roman" w:hAnsi="Times New Roman" w:cs="Times New Roman"/>
          <w:sz w:val="24"/>
          <w:szCs w:val="24"/>
        </w:rPr>
        <w:t xml:space="preserve"> 1.2. </w:t>
      </w:r>
      <w:proofErr w:type="spellStart"/>
      <w:r w:rsidRPr="00393064">
        <w:rPr>
          <w:rFonts w:ascii="Times New Roman" w:hAnsi="Times New Roman" w:cs="Times New Roman"/>
          <w:sz w:val="24"/>
          <w:szCs w:val="24"/>
        </w:rPr>
        <w:t>розділу</w:t>
      </w:r>
      <w:proofErr w:type="spellEnd"/>
      <w:r w:rsidRPr="00393064">
        <w:rPr>
          <w:rFonts w:ascii="Times New Roman" w:hAnsi="Times New Roman" w:cs="Times New Roman"/>
          <w:sz w:val="24"/>
          <w:szCs w:val="24"/>
        </w:rPr>
        <w:t xml:space="preserve"> І Договору та у </w:t>
      </w:r>
      <w:proofErr w:type="spellStart"/>
      <w:r w:rsidRPr="00393064">
        <w:rPr>
          <w:rFonts w:ascii="Times New Roman" w:eastAsia="Calibri" w:hAnsi="Times New Roman" w:cs="Times New Roman"/>
          <w:sz w:val="24"/>
          <w:szCs w:val="24"/>
          <w:lang w:eastAsia="ar-SA"/>
        </w:rPr>
        <w:t>Специфікації</w:t>
      </w:r>
      <w:proofErr w:type="spellEnd"/>
      <w:r w:rsidRPr="00393064">
        <w:rPr>
          <w:rFonts w:ascii="Times New Roman" w:eastAsia="Calibri" w:hAnsi="Times New Roman" w:cs="Times New Roman"/>
          <w:sz w:val="24"/>
          <w:szCs w:val="24"/>
          <w:lang w:eastAsia="ar-SA"/>
        </w:rPr>
        <w:t xml:space="preserve"> Товару</w:t>
      </w:r>
      <w:r w:rsidRPr="00393064">
        <w:rPr>
          <w:rFonts w:ascii="Times New Roman" w:hAnsi="Times New Roman" w:cs="Times New Roman"/>
          <w:sz w:val="24"/>
          <w:szCs w:val="24"/>
        </w:rPr>
        <w:t xml:space="preserve">, а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 </w:t>
      </w:r>
      <w:proofErr w:type="spellStart"/>
      <w:r w:rsidRPr="00393064">
        <w:rPr>
          <w:rFonts w:ascii="Times New Roman" w:hAnsi="Times New Roman" w:cs="Times New Roman"/>
          <w:sz w:val="24"/>
          <w:szCs w:val="24"/>
        </w:rPr>
        <w:t>прийняти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оплатити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такий</w:t>
      </w:r>
      <w:proofErr w:type="spellEnd"/>
      <w:r w:rsidRPr="00393064">
        <w:rPr>
          <w:rFonts w:ascii="Times New Roman" w:hAnsi="Times New Roman" w:cs="Times New Roman"/>
          <w:sz w:val="24"/>
          <w:szCs w:val="24"/>
        </w:rPr>
        <w:t xml:space="preserve"> Товар.</w:t>
      </w:r>
    </w:p>
    <w:p w:rsidR="00393064" w:rsidRPr="00393064" w:rsidRDefault="00393064" w:rsidP="00393064">
      <w:pPr>
        <w:rPr>
          <w:rFonts w:ascii="Times New Roman" w:hAnsi="Times New Roman" w:cs="Times New Roman"/>
          <w:b/>
          <w:sz w:val="24"/>
          <w:szCs w:val="24"/>
          <w:lang w:val="uk-UA"/>
        </w:rPr>
      </w:pPr>
      <w:r w:rsidRPr="00393064">
        <w:rPr>
          <w:rFonts w:ascii="Times New Roman" w:hAnsi="Times New Roman" w:cs="Times New Roman"/>
          <w:color w:val="000000"/>
          <w:sz w:val="24"/>
          <w:szCs w:val="24"/>
          <w:lang w:val="uk-UA"/>
        </w:rPr>
        <w:t xml:space="preserve">          </w:t>
      </w:r>
      <w:r w:rsidRPr="00393064">
        <w:rPr>
          <w:rFonts w:ascii="Times New Roman" w:hAnsi="Times New Roman" w:cs="Times New Roman"/>
          <w:color w:val="000000"/>
          <w:sz w:val="24"/>
          <w:szCs w:val="24"/>
        </w:rPr>
        <w:t>1.2.Найменування Товару</w:t>
      </w:r>
      <w:r w:rsidRPr="00393064">
        <w:rPr>
          <w:rFonts w:ascii="Times New Roman" w:hAnsi="Times New Roman" w:cs="Times New Roman"/>
          <w:sz w:val="24"/>
          <w:szCs w:val="24"/>
          <w:lang w:eastAsia="uk-UA"/>
        </w:rPr>
        <w:t>:</w:t>
      </w:r>
      <w:r w:rsidRPr="00393064">
        <w:rPr>
          <w:rFonts w:ascii="Times New Roman" w:hAnsi="Times New Roman" w:cs="Times New Roman"/>
          <w:b/>
          <w:sz w:val="24"/>
          <w:szCs w:val="24"/>
          <w:lang w:eastAsia="uk-UA"/>
        </w:rPr>
        <w:t xml:space="preserve"> </w:t>
      </w:r>
      <w:r w:rsidRPr="00393064">
        <w:rPr>
          <w:rFonts w:ascii="Times New Roman" w:hAnsi="Times New Roman" w:cs="Times New Roman"/>
          <w:b/>
          <w:spacing w:val="-3"/>
          <w:sz w:val="24"/>
          <w:szCs w:val="24"/>
          <w:lang w:val="uk-UA"/>
        </w:rPr>
        <w:t>Гематологічний аналізатор з набором реактивів та контрольним зразком крові</w:t>
      </w:r>
      <w:r w:rsidR="0091125E">
        <w:rPr>
          <w:rFonts w:ascii="Times New Roman" w:hAnsi="Times New Roman" w:cs="Times New Roman"/>
          <w:b/>
          <w:spacing w:val="-3"/>
          <w:sz w:val="24"/>
          <w:szCs w:val="24"/>
          <w:lang w:val="uk-UA"/>
        </w:rPr>
        <w:t>___________________________________________________</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1.</w:t>
      </w:r>
      <w:r w:rsidRPr="00393064">
        <w:rPr>
          <w:rFonts w:ascii="Times New Roman" w:hAnsi="Times New Roman" w:cs="Times New Roman"/>
          <w:sz w:val="24"/>
          <w:szCs w:val="24"/>
          <w:lang w:val="uk-UA"/>
        </w:rPr>
        <w:t>3</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Замовлення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вважається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виконаним</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п</w:t>
      </w:r>
      <w:proofErr w:type="gramEnd"/>
      <w:r w:rsidRPr="00393064">
        <w:rPr>
          <w:rFonts w:ascii="Times New Roman" w:hAnsi="Times New Roman" w:cs="Times New Roman"/>
          <w:sz w:val="24"/>
          <w:szCs w:val="24"/>
        </w:rPr>
        <w:t>ісля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отримання</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надходження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грошових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коштів</w:t>
      </w:r>
      <w:proofErr w:type="spellEnd"/>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розрахунковий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рахунок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Постачальника</w:t>
      </w:r>
      <w:proofErr w:type="spell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повному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обсязі</w:t>
      </w:r>
      <w:proofErr w:type="spellEnd"/>
      <w:r w:rsidRPr="00393064">
        <w:rPr>
          <w:rFonts w:ascii="Times New Roman" w:hAnsi="Times New Roman" w:cs="Times New Roman"/>
          <w:sz w:val="24"/>
          <w:szCs w:val="24"/>
        </w:rPr>
        <w:t>.</w:t>
      </w:r>
    </w:p>
    <w:p w:rsidR="00393064" w:rsidRPr="00393064" w:rsidRDefault="00393064" w:rsidP="00393064">
      <w:pPr>
        <w:rPr>
          <w:rFonts w:ascii="Times New Roman" w:hAnsi="Times New Roman" w:cs="Times New Roman"/>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II. ЯКІСТЬ ТОВАРУ</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2.1. </w:t>
      </w:r>
      <w:proofErr w:type="spellStart"/>
      <w:r w:rsidRPr="00393064">
        <w:rPr>
          <w:rFonts w:ascii="Times New Roman" w:hAnsi="Times New Roman" w:cs="Times New Roman"/>
          <w:sz w:val="24"/>
          <w:szCs w:val="24"/>
        </w:rPr>
        <w:t>Постачальник</w:t>
      </w:r>
      <w:proofErr w:type="spellEnd"/>
      <w:r w:rsidRPr="00393064">
        <w:rPr>
          <w:rFonts w:ascii="Times New Roman" w:hAnsi="Times New Roman" w:cs="Times New Roman"/>
          <w:sz w:val="24"/>
          <w:szCs w:val="24"/>
        </w:rPr>
        <w:t xml:space="preserve"> повинен </w:t>
      </w:r>
      <w:proofErr w:type="spellStart"/>
      <w:r w:rsidRPr="00393064">
        <w:rPr>
          <w:rFonts w:ascii="Times New Roman" w:hAnsi="Times New Roman" w:cs="Times New Roman"/>
          <w:sz w:val="24"/>
          <w:szCs w:val="24"/>
        </w:rPr>
        <w:t>передати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Замовнику</w:t>
      </w:r>
      <w:proofErr w:type="spellEnd"/>
      <w:r w:rsidRPr="00393064">
        <w:rPr>
          <w:rFonts w:ascii="Times New Roman" w:hAnsi="Times New Roman" w:cs="Times New Roman"/>
          <w:sz w:val="24"/>
          <w:szCs w:val="24"/>
        </w:rPr>
        <w:t xml:space="preserve"> Товар, </w:t>
      </w:r>
      <w:proofErr w:type="spellStart"/>
      <w:r w:rsidRPr="00393064">
        <w:rPr>
          <w:rFonts w:ascii="Times New Roman" w:hAnsi="Times New Roman" w:cs="Times New Roman"/>
          <w:sz w:val="24"/>
          <w:szCs w:val="24"/>
        </w:rPr>
        <w:t>якість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відповідає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bCs/>
          <w:color w:val="000000"/>
          <w:sz w:val="24"/>
          <w:szCs w:val="24"/>
        </w:rPr>
        <w:t>діючим</w:t>
      </w:r>
      <w:proofErr w:type="spellEnd"/>
      <w:r w:rsidRPr="00393064">
        <w:rPr>
          <w:rFonts w:ascii="Times New Roman" w:hAnsi="Times New Roman" w:cs="Times New Roman"/>
          <w:bCs/>
          <w:color w:val="000000"/>
          <w:sz w:val="24"/>
          <w:szCs w:val="24"/>
        </w:rPr>
        <w:t xml:space="preserve"> стандартам </w:t>
      </w:r>
      <w:proofErr w:type="spellStart"/>
      <w:r w:rsidRPr="00393064">
        <w:rPr>
          <w:rFonts w:ascii="Times New Roman" w:hAnsi="Times New Roman" w:cs="Times New Roman"/>
          <w:bCs/>
          <w:color w:val="000000"/>
          <w:sz w:val="24"/>
          <w:szCs w:val="24"/>
        </w:rPr>
        <w:t>країни</w:t>
      </w:r>
      <w:proofErr w:type="spellEnd"/>
      <w:r w:rsidRPr="00393064">
        <w:rPr>
          <w:rFonts w:ascii="Times New Roman" w:hAnsi="Times New Roman" w:cs="Times New Roman"/>
          <w:bCs/>
          <w:color w:val="000000"/>
          <w:sz w:val="24"/>
          <w:szCs w:val="24"/>
        </w:rPr>
        <w:t xml:space="preserve"> </w:t>
      </w:r>
      <w:proofErr w:type="spellStart"/>
      <w:r w:rsidRPr="00393064">
        <w:rPr>
          <w:rFonts w:ascii="Times New Roman" w:hAnsi="Times New Roman" w:cs="Times New Roman"/>
          <w:bCs/>
          <w:color w:val="000000"/>
          <w:sz w:val="24"/>
          <w:szCs w:val="24"/>
        </w:rPr>
        <w:t>виробника</w:t>
      </w:r>
      <w:proofErr w:type="spellEnd"/>
      <w:r w:rsidRPr="00393064">
        <w:rPr>
          <w:rFonts w:ascii="Times New Roman" w:hAnsi="Times New Roman" w:cs="Times New Roman"/>
          <w:bCs/>
          <w:color w:val="000000"/>
          <w:sz w:val="24"/>
          <w:szCs w:val="24"/>
        </w:rPr>
        <w:t xml:space="preserve">. </w:t>
      </w:r>
      <w:proofErr w:type="spellStart"/>
      <w:r w:rsidRPr="00393064">
        <w:rPr>
          <w:rFonts w:ascii="Times New Roman" w:hAnsi="Times New Roman" w:cs="Times New Roman"/>
          <w:bCs/>
          <w:color w:val="000000"/>
          <w:sz w:val="24"/>
          <w:szCs w:val="24"/>
        </w:rPr>
        <w:t>Якість</w:t>
      </w:r>
      <w:proofErr w:type="spellEnd"/>
      <w:r w:rsidRPr="00393064">
        <w:rPr>
          <w:rFonts w:ascii="Times New Roman" w:hAnsi="Times New Roman" w:cs="Times New Roman"/>
          <w:bCs/>
          <w:color w:val="000000"/>
          <w:sz w:val="24"/>
          <w:szCs w:val="24"/>
        </w:rPr>
        <w:t xml:space="preserve"> Товару, </w:t>
      </w:r>
      <w:proofErr w:type="spellStart"/>
      <w:r w:rsidRPr="00393064">
        <w:rPr>
          <w:rFonts w:ascii="Times New Roman" w:hAnsi="Times New Roman" w:cs="Times New Roman"/>
          <w:bCs/>
          <w:color w:val="000000"/>
          <w:sz w:val="24"/>
          <w:szCs w:val="24"/>
        </w:rPr>
        <w:t>що</w:t>
      </w:r>
      <w:proofErr w:type="spellEnd"/>
      <w:r w:rsidRPr="00393064">
        <w:rPr>
          <w:rFonts w:ascii="Times New Roman" w:hAnsi="Times New Roman" w:cs="Times New Roman"/>
          <w:bCs/>
          <w:color w:val="000000"/>
          <w:sz w:val="24"/>
          <w:szCs w:val="24"/>
        </w:rPr>
        <w:t xml:space="preserve"> </w:t>
      </w:r>
      <w:proofErr w:type="spellStart"/>
      <w:r w:rsidRPr="00393064">
        <w:rPr>
          <w:rFonts w:ascii="Times New Roman" w:hAnsi="Times New Roman" w:cs="Times New Roman"/>
          <w:bCs/>
          <w:color w:val="000000"/>
          <w:sz w:val="24"/>
          <w:szCs w:val="24"/>
        </w:rPr>
        <w:t>постачається</w:t>
      </w:r>
      <w:proofErr w:type="spellEnd"/>
      <w:r w:rsidRPr="00393064">
        <w:rPr>
          <w:rFonts w:ascii="Times New Roman" w:hAnsi="Times New Roman" w:cs="Times New Roman"/>
          <w:bCs/>
          <w:color w:val="000000"/>
          <w:sz w:val="24"/>
          <w:szCs w:val="24"/>
        </w:rPr>
        <w:t xml:space="preserve"> по </w:t>
      </w:r>
      <w:proofErr w:type="spellStart"/>
      <w:r w:rsidRPr="00393064">
        <w:rPr>
          <w:rFonts w:ascii="Times New Roman" w:hAnsi="Times New Roman" w:cs="Times New Roman"/>
          <w:bCs/>
          <w:color w:val="000000"/>
          <w:sz w:val="24"/>
          <w:szCs w:val="24"/>
        </w:rPr>
        <w:t>цьому</w:t>
      </w:r>
      <w:proofErr w:type="spellEnd"/>
      <w:r w:rsidRPr="00393064">
        <w:rPr>
          <w:rFonts w:ascii="Times New Roman" w:hAnsi="Times New Roman" w:cs="Times New Roman"/>
          <w:bCs/>
          <w:color w:val="000000"/>
          <w:sz w:val="24"/>
          <w:szCs w:val="24"/>
        </w:rPr>
        <w:t xml:space="preserve"> Договору, </w:t>
      </w:r>
      <w:proofErr w:type="spellStart"/>
      <w:proofErr w:type="gramStart"/>
      <w:r w:rsidRPr="00393064">
        <w:rPr>
          <w:rFonts w:ascii="Times New Roman" w:hAnsi="Times New Roman" w:cs="Times New Roman"/>
          <w:bCs/>
          <w:color w:val="000000"/>
          <w:sz w:val="24"/>
          <w:szCs w:val="24"/>
        </w:rPr>
        <w:t>п</w:t>
      </w:r>
      <w:proofErr w:type="gramEnd"/>
      <w:r w:rsidRPr="00393064">
        <w:rPr>
          <w:rFonts w:ascii="Times New Roman" w:hAnsi="Times New Roman" w:cs="Times New Roman"/>
          <w:bCs/>
          <w:color w:val="000000"/>
          <w:sz w:val="24"/>
          <w:szCs w:val="24"/>
        </w:rPr>
        <w:t>ідтверджується</w:t>
      </w:r>
      <w:proofErr w:type="spellEnd"/>
      <w:r w:rsidRPr="00393064">
        <w:rPr>
          <w:rFonts w:ascii="Times New Roman" w:hAnsi="Times New Roman" w:cs="Times New Roman"/>
          <w:bCs/>
          <w:color w:val="000000"/>
          <w:sz w:val="24"/>
          <w:szCs w:val="24"/>
        </w:rPr>
        <w:t xml:space="preserve">  </w:t>
      </w:r>
      <w:proofErr w:type="spellStart"/>
      <w:r w:rsidRPr="00393064">
        <w:rPr>
          <w:rFonts w:ascii="Times New Roman" w:hAnsi="Times New Roman" w:cs="Times New Roman"/>
          <w:bCs/>
          <w:color w:val="000000"/>
          <w:sz w:val="24"/>
          <w:szCs w:val="24"/>
        </w:rPr>
        <w:t>сертифікатом</w:t>
      </w:r>
      <w:proofErr w:type="spellEnd"/>
      <w:r w:rsidRPr="00393064">
        <w:rPr>
          <w:rFonts w:ascii="Times New Roman" w:hAnsi="Times New Roman" w:cs="Times New Roman"/>
          <w:bCs/>
          <w:color w:val="000000"/>
          <w:sz w:val="24"/>
          <w:szCs w:val="24"/>
        </w:rPr>
        <w:t xml:space="preserve"> </w:t>
      </w:r>
      <w:proofErr w:type="spellStart"/>
      <w:r w:rsidRPr="00393064">
        <w:rPr>
          <w:rFonts w:ascii="Times New Roman" w:hAnsi="Times New Roman" w:cs="Times New Roman"/>
          <w:bCs/>
          <w:color w:val="000000"/>
          <w:sz w:val="24"/>
          <w:szCs w:val="24"/>
        </w:rPr>
        <w:t>відповідності</w:t>
      </w:r>
      <w:proofErr w:type="spellEnd"/>
      <w:r w:rsidRPr="00393064">
        <w:rPr>
          <w:rFonts w:ascii="Times New Roman" w:hAnsi="Times New Roman" w:cs="Times New Roman"/>
          <w:bCs/>
          <w:color w:val="000000"/>
          <w:sz w:val="24"/>
          <w:szCs w:val="24"/>
        </w:rPr>
        <w:t xml:space="preserve">. </w:t>
      </w:r>
    </w:p>
    <w:p w:rsidR="00393064" w:rsidRPr="00393064" w:rsidRDefault="00393064" w:rsidP="00393064">
      <w:pPr>
        <w:ind w:firstLine="567"/>
        <w:jc w:val="both"/>
        <w:rPr>
          <w:rFonts w:ascii="Times New Roman" w:hAnsi="Times New Roman" w:cs="Times New Roman"/>
          <w:b/>
          <w:sz w:val="24"/>
          <w:szCs w:val="24"/>
        </w:rPr>
      </w:pPr>
      <w:r w:rsidRPr="00393064">
        <w:rPr>
          <w:rFonts w:ascii="Times New Roman" w:eastAsia="Calibri" w:hAnsi="Times New Roman" w:cs="Times New Roman"/>
          <w:sz w:val="24"/>
          <w:szCs w:val="24"/>
        </w:rPr>
        <w:t xml:space="preserve">2.2. </w:t>
      </w:r>
      <w:proofErr w:type="spellStart"/>
      <w:r w:rsidRPr="00393064">
        <w:rPr>
          <w:rFonts w:ascii="Times New Roman" w:eastAsia="Calibri" w:hAnsi="Times New Roman" w:cs="Times New Roman"/>
          <w:sz w:val="24"/>
          <w:szCs w:val="24"/>
        </w:rPr>
        <w:t>Постачальник</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гарантує</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належну</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якість</w:t>
      </w:r>
      <w:proofErr w:type="spellEnd"/>
      <w:r w:rsidRPr="00393064">
        <w:rPr>
          <w:rFonts w:ascii="Times New Roman" w:eastAsia="Calibri" w:hAnsi="Times New Roman" w:cs="Times New Roman"/>
          <w:sz w:val="24"/>
          <w:szCs w:val="24"/>
        </w:rPr>
        <w:t xml:space="preserve"> Товару, </w:t>
      </w:r>
      <w:proofErr w:type="spellStart"/>
      <w:r w:rsidRPr="00393064">
        <w:rPr>
          <w:rFonts w:ascii="Times New Roman" w:eastAsia="Calibri" w:hAnsi="Times New Roman" w:cs="Times New Roman"/>
          <w:sz w:val="24"/>
          <w:szCs w:val="24"/>
        </w:rPr>
        <w:t>що</w:t>
      </w:r>
      <w:proofErr w:type="spellEnd"/>
      <w:r w:rsidRPr="00393064">
        <w:rPr>
          <w:rFonts w:ascii="Times New Roman" w:eastAsia="Calibri" w:hAnsi="Times New Roman" w:cs="Times New Roman"/>
          <w:sz w:val="24"/>
          <w:szCs w:val="24"/>
        </w:rPr>
        <w:t xml:space="preserve"> </w:t>
      </w:r>
      <w:proofErr w:type="spellStart"/>
      <w:proofErr w:type="gramStart"/>
      <w:r w:rsidRPr="00393064">
        <w:rPr>
          <w:rFonts w:ascii="Times New Roman" w:eastAsia="Calibri" w:hAnsi="Times New Roman" w:cs="Times New Roman"/>
          <w:sz w:val="24"/>
          <w:szCs w:val="24"/>
        </w:rPr>
        <w:t>передається</w:t>
      </w:r>
      <w:proofErr w:type="spellEnd"/>
      <w:proofErr w:type="gram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і</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його</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експлуатацію</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згідно</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технічним</w:t>
      </w:r>
      <w:proofErr w:type="spellEnd"/>
      <w:r w:rsidRPr="00393064">
        <w:rPr>
          <w:rFonts w:ascii="Times New Roman" w:eastAsia="Calibri" w:hAnsi="Times New Roman" w:cs="Times New Roman"/>
          <w:sz w:val="24"/>
          <w:szCs w:val="24"/>
        </w:rPr>
        <w:t xml:space="preserve"> характеристикам) </w:t>
      </w:r>
      <w:proofErr w:type="spellStart"/>
      <w:r w:rsidRPr="00393064">
        <w:rPr>
          <w:rFonts w:ascii="Times New Roman" w:eastAsia="Calibri" w:hAnsi="Times New Roman" w:cs="Times New Roman"/>
          <w:sz w:val="24"/>
          <w:szCs w:val="24"/>
        </w:rPr>
        <w:t>протягом</w:t>
      </w:r>
      <w:proofErr w:type="spellEnd"/>
      <w:r w:rsidRPr="00393064">
        <w:rPr>
          <w:rFonts w:ascii="Times New Roman" w:eastAsia="Calibri" w:hAnsi="Times New Roman" w:cs="Times New Roman"/>
          <w:sz w:val="24"/>
          <w:szCs w:val="24"/>
        </w:rPr>
        <w:t xml:space="preserve"> 12 (</w:t>
      </w:r>
      <w:proofErr w:type="spellStart"/>
      <w:r w:rsidRPr="00393064">
        <w:rPr>
          <w:rFonts w:ascii="Times New Roman" w:eastAsia="Calibri" w:hAnsi="Times New Roman" w:cs="Times New Roman"/>
          <w:sz w:val="24"/>
          <w:szCs w:val="24"/>
        </w:rPr>
        <w:t>Дванадцяти</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місяців</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з</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дати</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його</w:t>
      </w:r>
      <w:proofErr w:type="spellEnd"/>
      <w:r w:rsidRPr="00393064">
        <w:rPr>
          <w:rFonts w:ascii="Times New Roman" w:eastAsia="Calibri" w:hAnsi="Times New Roman" w:cs="Times New Roman"/>
          <w:sz w:val="24"/>
          <w:szCs w:val="24"/>
        </w:rPr>
        <w:t xml:space="preserve"> </w:t>
      </w:r>
      <w:proofErr w:type="spellStart"/>
      <w:r w:rsidRPr="00393064">
        <w:rPr>
          <w:rFonts w:ascii="Times New Roman" w:eastAsia="Calibri" w:hAnsi="Times New Roman" w:cs="Times New Roman"/>
          <w:sz w:val="24"/>
          <w:szCs w:val="24"/>
        </w:rPr>
        <w:t>введення</w:t>
      </w:r>
      <w:proofErr w:type="spellEnd"/>
      <w:r w:rsidRPr="00393064">
        <w:rPr>
          <w:rFonts w:ascii="Times New Roman" w:eastAsia="Calibri" w:hAnsi="Times New Roman" w:cs="Times New Roman"/>
          <w:sz w:val="24"/>
          <w:szCs w:val="24"/>
        </w:rPr>
        <w:t xml:space="preserve"> в </w:t>
      </w:r>
      <w:proofErr w:type="spellStart"/>
      <w:r w:rsidRPr="00393064">
        <w:rPr>
          <w:rFonts w:ascii="Times New Roman" w:eastAsia="Calibri" w:hAnsi="Times New Roman" w:cs="Times New Roman"/>
          <w:sz w:val="24"/>
          <w:szCs w:val="24"/>
        </w:rPr>
        <w:t>експлуатацію</w:t>
      </w:r>
      <w:proofErr w:type="spellEnd"/>
      <w:r w:rsidRPr="00393064">
        <w:rPr>
          <w:rFonts w:ascii="Times New Roman" w:eastAsia="Calibri" w:hAnsi="Times New Roman" w:cs="Times New Roman"/>
          <w:sz w:val="24"/>
          <w:szCs w:val="24"/>
        </w:rPr>
        <w:t xml:space="preserve">. </w:t>
      </w: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 xml:space="preserve">III. </w:t>
      </w:r>
      <w:proofErr w:type="gramStart"/>
      <w:r w:rsidRPr="00393064">
        <w:rPr>
          <w:rFonts w:ascii="Times New Roman" w:hAnsi="Times New Roman" w:cs="Times New Roman"/>
          <w:b/>
          <w:sz w:val="24"/>
          <w:szCs w:val="24"/>
        </w:rPr>
        <w:t>Ц</w:t>
      </w:r>
      <w:proofErr w:type="gramEnd"/>
      <w:r w:rsidRPr="00393064">
        <w:rPr>
          <w:rFonts w:ascii="Times New Roman" w:hAnsi="Times New Roman" w:cs="Times New Roman"/>
          <w:b/>
          <w:sz w:val="24"/>
          <w:szCs w:val="24"/>
        </w:rPr>
        <w:t>ІНА ДОГОВОРУ</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3.1. </w:t>
      </w:r>
      <w:proofErr w:type="spellStart"/>
      <w:r w:rsidRPr="00393064">
        <w:rPr>
          <w:rFonts w:ascii="Times New Roman" w:hAnsi="Times New Roman" w:cs="Times New Roman"/>
          <w:sz w:val="24"/>
          <w:szCs w:val="24"/>
        </w:rPr>
        <w:t>Ціна</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на</w:t>
      </w:r>
      <w:proofErr w:type="gramEnd"/>
      <w:r w:rsidRPr="00393064">
        <w:rPr>
          <w:rFonts w:ascii="Times New Roman" w:hAnsi="Times New Roman" w:cs="Times New Roman"/>
          <w:sz w:val="24"/>
          <w:szCs w:val="24"/>
        </w:rPr>
        <w:t xml:space="preserve"> Товар </w:t>
      </w:r>
      <w:proofErr w:type="spellStart"/>
      <w:r w:rsidRPr="00393064">
        <w:rPr>
          <w:rFonts w:ascii="Times New Roman" w:hAnsi="Times New Roman" w:cs="Times New Roman"/>
          <w:sz w:val="24"/>
          <w:szCs w:val="24"/>
        </w:rPr>
        <w:t>встановлюється</w:t>
      </w:r>
      <w:proofErr w:type="spellEnd"/>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національній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валюті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України</w:t>
      </w:r>
      <w:proofErr w:type="spellEnd"/>
      <w:r w:rsidRPr="00393064">
        <w:rPr>
          <w:rFonts w:ascii="Times New Roman" w:hAnsi="Times New Roman" w:cs="Times New Roman"/>
          <w:sz w:val="24"/>
          <w:szCs w:val="24"/>
        </w:rPr>
        <w:t xml:space="preserve"> – </w:t>
      </w:r>
      <w:proofErr w:type="spellStart"/>
      <w:r w:rsidRPr="00393064">
        <w:rPr>
          <w:rFonts w:ascii="Times New Roman" w:hAnsi="Times New Roman" w:cs="Times New Roman"/>
          <w:sz w:val="24"/>
          <w:szCs w:val="24"/>
        </w:rPr>
        <w:t>гривні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із</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зазначенням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податку</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3.2.</w:t>
      </w:r>
      <w:proofErr w:type="gramStart"/>
      <w:r w:rsidRPr="00393064">
        <w:rPr>
          <w:rFonts w:ascii="Times New Roman" w:hAnsi="Times New Roman" w:cs="Times New Roman"/>
          <w:sz w:val="24"/>
          <w:szCs w:val="24"/>
        </w:rPr>
        <w:t>Ц</w:t>
      </w:r>
      <w:proofErr w:type="gramEnd"/>
      <w:r w:rsidRPr="00393064">
        <w:rPr>
          <w:rFonts w:ascii="Times New Roman" w:hAnsi="Times New Roman" w:cs="Times New Roman"/>
          <w:sz w:val="24"/>
          <w:szCs w:val="24"/>
        </w:rPr>
        <w:t>іна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становить </w:t>
      </w:r>
      <w:r w:rsidRPr="00393064">
        <w:rPr>
          <w:rFonts w:ascii="Times New Roman" w:hAnsi="Times New Roman" w:cs="Times New Roman"/>
          <w:b/>
          <w:sz w:val="24"/>
          <w:szCs w:val="24"/>
        </w:rPr>
        <w:t>__________________________________</w:t>
      </w:r>
      <w:r w:rsidRPr="00393064">
        <w:rPr>
          <w:rFonts w:ascii="Times New Roman" w:hAnsi="Times New Roman" w:cs="Times New Roman"/>
          <w:sz w:val="24"/>
          <w:szCs w:val="24"/>
        </w:rPr>
        <w:t xml:space="preserve"> </w:t>
      </w:r>
      <w:r w:rsidRPr="00393064">
        <w:rPr>
          <w:rFonts w:ascii="Times New Roman" w:hAnsi="Times New Roman" w:cs="Times New Roman"/>
          <w:sz w:val="24"/>
          <w:szCs w:val="24"/>
          <w:lang w:val="uk-UA"/>
        </w:rPr>
        <w:t>без ПДВ.</w:t>
      </w:r>
    </w:p>
    <w:p w:rsidR="00393064" w:rsidRPr="00393064" w:rsidRDefault="00393064" w:rsidP="00393064">
      <w:pPr>
        <w:ind w:firstLine="567"/>
        <w:jc w:val="both"/>
        <w:rPr>
          <w:rFonts w:ascii="Times New Roman" w:hAnsi="Times New Roman" w:cs="Times New Roman"/>
          <w:b/>
          <w:sz w:val="24"/>
          <w:szCs w:val="24"/>
        </w:rPr>
      </w:pPr>
      <w:r w:rsidRPr="00393064">
        <w:rPr>
          <w:rFonts w:ascii="Times New Roman" w:hAnsi="Times New Roman" w:cs="Times New Roman"/>
          <w:sz w:val="24"/>
          <w:szCs w:val="24"/>
        </w:rPr>
        <w:t xml:space="preserve">3.3. </w:t>
      </w:r>
      <w:proofErr w:type="spellStart"/>
      <w:r w:rsidRPr="00393064">
        <w:rPr>
          <w:rFonts w:ascii="Times New Roman" w:hAnsi="Times New Roman" w:cs="Times New Roman"/>
          <w:sz w:val="24"/>
          <w:szCs w:val="24"/>
        </w:rPr>
        <w:t>Фінансування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даного</w:t>
      </w:r>
      <w:proofErr w:type="spellEnd"/>
      <w:r w:rsidRPr="00393064">
        <w:rPr>
          <w:rFonts w:ascii="Times New Roman" w:hAnsi="Times New Roman" w:cs="Times New Roman"/>
          <w:sz w:val="24"/>
          <w:szCs w:val="24"/>
        </w:rPr>
        <w:t xml:space="preserve"> Договору </w:t>
      </w:r>
      <w:proofErr w:type="spellStart"/>
      <w:r w:rsidRPr="00393064">
        <w:rPr>
          <w:rFonts w:ascii="Times New Roman" w:hAnsi="Times New Roman" w:cs="Times New Roman"/>
          <w:sz w:val="24"/>
          <w:szCs w:val="24"/>
        </w:rPr>
        <w:t>відбувається</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рахуно</w:t>
      </w:r>
      <w:proofErr w:type="spellEnd"/>
      <w:r w:rsidRPr="00393064">
        <w:rPr>
          <w:rFonts w:ascii="Times New Roman" w:hAnsi="Times New Roman" w:cs="Times New Roman"/>
          <w:sz w:val="24"/>
          <w:szCs w:val="24"/>
          <w:lang w:val="uk-UA"/>
        </w:rPr>
        <w:t xml:space="preserve">к грантових коштів </w:t>
      </w:r>
      <w:proofErr w:type="spellStart"/>
      <w:r w:rsidRPr="00393064">
        <w:rPr>
          <w:rFonts w:ascii="Times New Roman" w:hAnsi="Times New Roman" w:cs="Times New Roman"/>
          <w:sz w:val="24"/>
          <w:szCs w:val="24"/>
          <w:lang w:val="uk-UA"/>
        </w:rPr>
        <w:t>україно</w:t>
      </w:r>
      <w:proofErr w:type="spellEnd"/>
      <w:r w:rsidRPr="00393064">
        <w:rPr>
          <w:rFonts w:ascii="Times New Roman" w:hAnsi="Times New Roman" w:cs="Times New Roman"/>
          <w:sz w:val="24"/>
          <w:szCs w:val="24"/>
          <w:lang w:val="uk-UA"/>
        </w:rPr>
        <w:t xml:space="preserve"> - швейцарського проекту "Діємо </w:t>
      </w:r>
      <w:proofErr w:type="gramStart"/>
      <w:r w:rsidRPr="00393064">
        <w:rPr>
          <w:rFonts w:ascii="Times New Roman" w:hAnsi="Times New Roman" w:cs="Times New Roman"/>
          <w:sz w:val="24"/>
          <w:szCs w:val="24"/>
          <w:lang w:val="uk-UA"/>
        </w:rPr>
        <w:t>для</w:t>
      </w:r>
      <w:proofErr w:type="gramEnd"/>
      <w:r w:rsidRPr="00393064">
        <w:rPr>
          <w:rFonts w:ascii="Times New Roman" w:hAnsi="Times New Roman" w:cs="Times New Roman"/>
          <w:sz w:val="24"/>
          <w:szCs w:val="24"/>
          <w:lang w:val="uk-UA"/>
        </w:rPr>
        <w:t xml:space="preserve"> здоров'я"</w:t>
      </w:r>
      <w:r w:rsidRPr="00393064">
        <w:rPr>
          <w:rFonts w:ascii="Times New Roman" w:hAnsi="Times New Roman" w:cs="Times New Roman"/>
          <w:sz w:val="24"/>
          <w:szCs w:val="24"/>
        </w:rPr>
        <w:t>.</w:t>
      </w:r>
    </w:p>
    <w:p w:rsidR="00393064" w:rsidRPr="00393064" w:rsidRDefault="00393064" w:rsidP="00393064">
      <w:pPr>
        <w:ind w:firstLine="567"/>
        <w:rPr>
          <w:rFonts w:ascii="Times New Roman" w:hAnsi="Times New Roman" w:cs="Times New Roman"/>
          <w:b/>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 xml:space="preserve">IV. ПОРЯДОК ЗДІЙСНЕННЯ ОПЛАТИ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color w:val="FF0000"/>
          <w:sz w:val="24"/>
          <w:szCs w:val="24"/>
        </w:rPr>
        <w:t xml:space="preserve"> </w:t>
      </w:r>
      <w:r w:rsidRPr="00393064">
        <w:rPr>
          <w:rFonts w:ascii="Times New Roman" w:hAnsi="Times New Roman" w:cs="Times New Roman"/>
          <w:sz w:val="24"/>
          <w:szCs w:val="24"/>
        </w:rPr>
        <w:t xml:space="preserve">4.1.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оплачує</w:t>
      </w:r>
      <w:proofErr w:type="spellEnd"/>
      <w:r w:rsidRPr="00393064">
        <w:rPr>
          <w:rFonts w:ascii="Times New Roman" w:hAnsi="Times New Roman" w:cs="Times New Roman"/>
          <w:sz w:val="24"/>
          <w:szCs w:val="24"/>
        </w:rPr>
        <w:t xml:space="preserve"> за Товар по факту </w:t>
      </w:r>
      <w:proofErr w:type="spellStart"/>
      <w:r w:rsidRPr="00393064">
        <w:rPr>
          <w:rFonts w:ascii="Times New Roman" w:hAnsi="Times New Roman" w:cs="Times New Roman"/>
          <w:sz w:val="24"/>
          <w:szCs w:val="24"/>
        </w:rPr>
        <w:t>отримання</w:t>
      </w:r>
      <w:proofErr w:type="spellEnd"/>
      <w:r w:rsidRPr="00393064">
        <w:rPr>
          <w:rFonts w:ascii="Times New Roman" w:hAnsi="Times New Roman" w:cs="Times New Roman"/>
          <w:sz w:val="24"/>
          <w:szCs w:val="24"/>
        </w:rPr>
        <w:t xml:space="preserve"> Товару по </w:t>
      </w:r>
      <w:proofErr w:type="spellStart"/>
      <w:r w:rsidRPr="00393064">
        <w:rPr>
          <w:rFonts w:ascii="Times New Roman" w:hAnsi="Times New Roman" w:cs="Times New Roman"/>
          <w:sz w:val="24"/>
          <w:szCs w:val="24"/>
        </w:rPr>
        <w:t>накладній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протягом</w:t>
      </w:r>
      <w:proofErr w:type="spellEnd"/>
      <w:r w:rsidRPr="00393064">
        <w:rPr>
          <w:rFonts w:ascii="Times New Roman" w:hAnsi="Times New Roman" w:cs="Times New Roman"/>
          <w:sz w:val="24"/>
          <w:szCs w:val="24"/>
        </w:rPr>
        <w:t xml:space="preserve"> </w:t>
      </w:r>
      <w:r w:rsidR="002D1283">
        <w:rPr>
          <w:rFonts w:ascii="Times New Roman" w:hAnsi="Times New Roman" w:cs="Times New Roman"/>
          <w:sz w:val="24"/>
          <w:szCs w:val="24"/>
          <w:lang w:val="uk-UA"/>
        </w:rPr>
        <w:t>7</w:t>
      </w:r>
      <w:r w:rsidRPr="00393064">
        <w:rPr>
          <w:rFonts w:ascii="Times New Roman" w:hAnsi="Times New Roman" w:cs="Times New Roman"/>
          <w:sz w:val="24"/>
          <w:szCs w:val="24"/>
        </w:rPr>
        <w:t xml:space="preserve"> (</w:t>
      </w:r>
      <w:r w:rsidR="002D1283">
        <w:rPr>
          <w:rFonts w:ascii="Times New Roman" w:hAnsi="Times New Roman" w:cs="Times New Roman"/>
          <w:sz w:val="24"/>
          <w:szCs w:val="24"/>
          <w:lang w:val="uk-UA"/>
        </w:rPr>
        <w:t>семи</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банківських</w:t>
      </w:r>
      <w:proofErr w:type="spellEnd"/>
      <w:r w:rsidRPr="00393064">
        <w:rPr>
          <w:rFonts w:ascii="Times New Roman" w:hAnsi="Times New Roman" w:cs="Times New Roman"/>
          <w:sz w:val="24"/>
          <w:szCs w:val="24"/>
        </w:rPr>
        <w:t xml:space="preserve"> </w:t>
      </w:r>
      <w:r w:rsidRPr="00393064">
        <w:rPr>
          <w:rFonts w:ascii="Times New Roman" w:hAnsi="Times New Roman" w:cs="Times New Roman"/>
          <w:sz w:val="24"/>
          <w:szCs w:val="24"/>
          <w:lang w:val="uk-UA"/>
        </w:rPr>
        <w:t xml:space="preserve">днів </w:t>
      </w:r>
      <w:r w:rsidRPr="00393064">
        <w:rPr>
          <w:rFonts w:ascii="Times New Roman" w:hAnsi="Times New Roman" w:cs="Times New Roman"/>
          <w:sz w:val="24"/>
          <w:szCs w:val="24"/>
        </w:rPr>
        <w:t xml:space="preserve">на </w:t>
      </w:r>
      <w:proofErr w:type="spellStart"/>
      <w:r w:rsidRPr="00393064">
        <w:rPr>
          <w:rFonts w:ascii="Times New Roman" w:hAnsi="Times New Roman" w:cs="Times New Roman"/>
          <w:sz w:val="24"/>
          <w:szCs w:val="24"/>
        </w:rPr>
        <w:t>розрахунковий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рахунок</w:t>
      </w:r>
      <w:proofErr w:type="spellEnd"/>
      <w:r w:rsidRPr="00393064">
        <w:rPr>
          <w:rFonts w:ascii="Times New Roman" w:hAnsi="Times New Roman" w:cs="Times New Roman"/>
          <w:sz w:val="24"/>
          <w:szCs w:val="24"/>
        </w:rPr>
        <w:t xml:space="preserve"> </w:t>
      </w:r>
      <w:r w:rsidRPr="00393064">
        <w:rPr>
          <w:rFonts w:ascii="Times New Roman" w:hAnsi="Times New Roman" w:cs="Times New Roman"/>
          <w:sz w:val="24"/>
          <w:szCs w:val="24"/>
          <w:lang w:val="uk-UA"/>
        </w:rPr>
        <w:t>Постачальника</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але</w:t>
      </w:r>
      <w:proofErr w:type="spellEnd"/>
      <w:r w:rsidRPr="00393064">
        <w:rPr>
          <w:rFonts w:ascii="Times New Roman" w:hAnsi="Times New Roman" w:cs="Times New Roman"/>
          <w:sz w:val="24"/>
          <w:szCs w:val="24"/>
        </w:rPr>
        <w:t xml:space="preserve"> не </w:t>
      </w:r>
      <w:proofErr w:type="spellStart"/>
      <w:proofErr w:type="gramStart"/>
      <w:r w:rsidRPr="00393064">
        <w:rPr>
          <w:rFonts w:ascii="Times New Roman" w:hAnsi="Times New Roman" w:cs="Times New Roman"/>
          <w:sz w:val="24"/>
          <w:szCs w:val="24"/>
        </w:rPr>
        <w:t>п</w:t>
      </w:r>
      <w:proofErr w:type="gramEnd"/>
      <w:r w:rsidRPr="00393064">
        <w:rPr>
          <w:rFonts w:ascii="Times New Roman" w:hAnsi="Times New Roman" w:cs="Times New Roman"/>
          <w:sz w:val="24"/>
          <w:szCs w:val="24"/>
        </w:rPr>
        <w:t>ізніше</w:t>
      </w:r>
      <w:proofErr w:type="spellEnd"/>
      <w:r w:rsidRPr="00393064">
        <w:rPr>
          <w:rFonts w:ascii="Times New Roman" w:hAnsi="Times New Roman" w:cs="Times New Roman"/>
          <w:sz w:val="24"/>
          <w:szCs w:val="24"/>
        </w:rPr>
        <w:t xml:space="preserve"> 30 </w:t>
      </w:r>
      <w:r w:rsidRPr="00393064">
        <w:rPr>
          <w:rFonts w:ascii="Times New Roman" w:hAnsi="Times New Roman" w:cs="Times New Roman"/>
          <w:sz w:val="24"/>
          <w:szCs w:val="24"/>
        </w:rPr>
        <w:lastRenderedPageBreak/>
        <w:t>(</w:t>
      </w:r>
      <w:proofErr w:type="spellStart"/>
      <w:r w:rsidRPr="00393064">
        <w:rPr>
          <w:rFonts w:ascii="Times New Roman" w:hAnsi="Times New Roman" w:cs="Times New Roman"/>
          <w:sz w:val="24"/>
          <w:szCs w:val="24"/>
        </w:rPr>
        <w:t>Тридцяти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календарних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днів</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дня </w:t>
      </w:r>
      <w:proofErr w:type="spellStart"/>
      <w:r w:rsidRPr="00393064">
        <w:rPr>
          <w:rFonts w:ascii="Times New Roman" w:hAnsi="Times New Roman" w:cs="Times New Roman"/>
          <w:sz w:val="24"/>
          <w:szCs w:val="24"/>
        </w:rPr>
        <w:t>підписання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видаткової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накладної</w:t>
      </w:r>
      <w:proofErr w:type="spellEnd"/>
      <w:r w:rsidRPr="00393064">
        <w:rPr>
          <w:rFonts w:ascii="Times New Roman" w:hAnsi="Times New Roman" w:cs="Times New Roman"/>
          <w:sz w:val="24"/>
          <w:szCs w:val="24"/>
        </w:rPr>
        <w:t xml:space="preserve"> шляхом </w:t>
      </w:r>
      <w:proofErr w:type="spellStart"/>
      <w:r w:rsidRPr="00393064">
        <w:rPr>
          <w:rFonts w:ascii="Times New Roman" w:hAnsi="Times New Roman" w:cs="Times New Roman"/>
          <w:sz w:val="24"/>
          <w:szCs w:val="24"/>
        </w:rPr>
        <w:t>перерахування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грошових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коштів</w:t>
      </w:r>
      <w:proofErr w:type="spellEnd"/>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розрахунковий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рахунок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Постачальника</w:t>
      </w:r>
      <w:proofErr w:type="spellEnd"/>
      <w:r w:rsidRPr="00393064">
        <w:rPr>
          <w:rFonts w:ascii="Times New Roman" w:hAnsi="Times New Roman" w:cs="Times New Roman"/>
          <w:sz w:val="24"/>
          <w:szCs w:val="24"/>
        </w:rPr>
        <w:t>.</w:t>
      </w:r>
    </w:p>
    <w:p w:rsidR="00393064" w:rsidRPr="00393064" w:rsidRDefault="00393064" w:rsidP="00393064">
      <w:pPr>
        <w:rPr>
          <w:rFonts w:ascii="Times New Roman" w:hAnsi="Times New Roman" w:cs="Times New Roman"/>
          <w:b/>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V. ПОСТАВКА ТОВАРІ</w:t>
      </w:r>
      <w:proofErr w:type="gramStart"/>
      <w:r w:rsidRPr="00393064">
        <w:rPr>
          <w:rFonts w:ascii="Times New Roman" w:hAnsi="Times New Roman" w:cs="Times New Roman"/>
          <w:b/>
          <w:sz w:val="24"/>
          <w:szCs w:val="24"/>
        </w:rPr>
        <w:t>В</w:t>
      </w:r>
      <w:proofErr w:type="gramEnd"/>
      <w:r w:rsidRPr="00393064">
        <w:rPr>
          <w:rFonts w:ascii="Times New Roman" w:hAnsi="Times New Roman" w:cs="Times New Roman"/>
          <w:b/>
          <w:sz w:val="24"/>
          <w:szCs w:val="24"/>
        </w:rPr>
        <w:t xml:space="preserve">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5.1. Строк поставки товару:  по </w:t>
      </w:r>
      <w:r w:rsidRPr="00393064">
        <w:rPr>
          <w:rFonts w:ascii="Times New Roman" w:hAnsi="Times New Roman" w:cs="Times New Roman"/>
          <w:sz w:val="24"/>
          <w:szCs w:val="24"/>
          <w:lang w:val="uk-UA"/>
        </w:rPr>
        <w:t>24.06.2022</w:t>
      </w:r>
      <w:r w:rsidRPr="00393064">
        <w:rPr>
          <w:rFonts w:ascii="Times New Roman" w:hAnsi="Times New Roman" w:cs="Times New Roman"/>
          <w:sz w:val="24"/>
          <w:szCs w:val="24"/>
        </w:rPr>
        <w:t xml:space="preserve"> р.</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При </w:t>
      </w:r>
      <w:proofErr w:type="spellStart"/>
      <w:r w:rsidRPr="00393064">
        <w:rPr>
          <w:rFonts w:ascii="Times New Roman" w:hAnsi="Times New Roman" w:cs="Times New Roman"/>
          <w:sz w:val="24"/>
          <w:szCs w:val="24"/>
        </w:rPr>
        <w:t>поставці</w:t>
      </w:r>
      <w:proofErr w:type="spellEnd"/>
      <w:r w:rsidRPr="00393064">
        <w:rPr>
          <w:rFonts w:ascii="Times New Roman" w:hAnsi="Times New Roman" w:cs="Times New Roman"/>
          <w:sz w:val="24"/>
          <w:szCs w:val="24"/>
        </w:rPr>
        <w:t xml:space="preserve"> товар </w:t>
      </w:r>
      <w:r w:rsidR="00A50C14" w:rsidRPr="00393064">
        <w:rPr>
          <w:rFonts w:ascii="Times New Roman" w:hAnsi="Times New Roman" w:cs="Times New Roman"/>
          <w:sz w:val="24"/>
          <w:szCs w:val="24"/>
        </w:rPr>
        <w:t>повинен,</w:t>
      </w:r>
      <w:r w:rsidRPr="00393064">
        <w:rPr>
          <w:rFonts w:ascii="Times New Roman" w:hAnsi="Times New Roman" w:cs="Times New Roman"/>
          <w:sz w:val="24"/>
          <w:szCs w:val="24"/>
        </w:rPr>
        <w:t xml:space="preserve"> бути </w:t>
      </w:r>
      <w:proofErr w:type="spellStart"/>
      <w:r w:rsidRPr="00393064">
        <w:rPr>
          <w:rFonts w:ascii="Times New Roman" w:hAnsi="Times New Roman" w:cs="Times New Roman"/>
          <w:sz w:val="24"/>
          <w:szCs w:val="24"/>
        </w:rPr>
        <w:t>затарений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спакований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color w:val="000000"/>
          <w:sz w:val="24"/>
          <w:szCs w:val="24"/>
        </w:rPr>
        <w:t>Постачальником</w:t>
      </w:r>
      <w:proofErr w:type="spellEnd"/>
      <w:r w:rsidRPr="00393064">
        <w:rPr>
          <w:rFonts w:ascii="Times New Roman" w:hAnsi="Times New Roman" w:cs="Times New Roman"/>
          <w:color w:val="000000"/>
          <w:sz w:val="24"/>
          <w:szCs w:val="24"/>
        </w:rPr>
        <w:t xml:space="preserve"> </w:t>
      </w:r>
      <w:r w:rsidRPr="00393064">
        <w:rPr>
          <w:rFonts w:ascii="Times New Roman" w:hAnsi="Times New Roman" w:cs="Times New Roman"/>
          <w:sz w:val="24"/>
          <w:szCs w:val="24"/>
        </w:rPr>
        <w:t xml:space="preserve">таким чином, </w:t>
      </w:r>
      <w:proofErr w:type="spellStart"/>
      <w:r w:rsidRPr="00393064">
        <w:rPr>
          <w:rFonts w:ascii="Times New Roman" w:hAnsi="Times New Roman" w:cs="Times New Roman"/>
          <w:sz w:val="24"/>
          <w:szCs w:val="24"/>
        </w:rPr>
        <w:t>щоб</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допустити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псування</w:t>
      </w:r>
      <w:proofErr w:type="spellEnd"/>
      <w:r w:rsidRPr="00393064">
        <w:rPr>
          <w:rFonts w:ascii="Times New Roman" w:hAnsi="Times New Roman" w:cs="Times New Roman"/>
          <w:sz w:val="24"/>
          <w:szCs w:val="24"/>
        </w:rPr>
        <w:t xml:space="preserve"> та/ </w:t>
      </w:r>
      <w:proofErr w:type="spellStart"/>
      <w:r w:rsidRPr="00393064">
        <w:rPr>
          <w:rFonts w:ascii="Times New Roman" w:hAnsi="Times New Roman" w:cs="Times New Roman"/>
          <w:sz w:val="24"/>
          <w:szCs w:val="24"/>
        </w:rPr>
        <w:t>або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знищення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його</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на</w:t>
      </w:r>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період</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постачання</w:t>
      </w:r>
      <w:proofErr w:type="spellEnd"/>
      <w:r w:rsidRPr="00393064">
        <w:rPr>
          <w:rFonts w:ascii="Times New Roman" w:hAnsi="Times New Roman" w:cs="Times New Roman"/>
          <w:sz w:val="24"/>
          <w:szCs w:val="24"/>
        </w:rPr>
        <w:t xml:space="preserve"> до моменту </w:t>
      </w:r>
      <w:proofErr w:type="spellStart"/>
      <w:r w:rsidRPr="00393064">
        <w:rPr>
          <w:rFonts w:ascii="Times New Roman" w:hAnsi="Times New Roman" w:cs="Times New Roman"/>
          <w:sz w:val="24"/>
          <w:szCs w:val="24"/>
        </w:rPr>
        <w:t>прийняття</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Замовником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належним</w:t>
      </w:r>
      <w:proofErr w:type="spellEnd"/>
      <w:r w:rsidRPr="00393064">
        <w:rPr>
          <w:rFonts w:ascii="Times New Roman" w:hAnsi="Times New Roman" w:cs="Times New Roman"/>
          <w:sz w:val="24"/>
          <w:szCs w:val="24"/>
        </w:rPr>
        <w:t xml:space="preserve"> чином.</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5.2. </w:t>
      </w:r>
      <w:proofErr w:type="spellStart"/>
      <w:r w:rsidRPr="00393064">
        <w:rPr>
          <w:rFonts w:ascii="Times New Roman" w:hAnsi="Times New Roman" w:cs="Times New Roman"/>
          <w:sz w:val="24"/>
          <w:szCs w:val="24"/>
        </w:rPr>
        <w:t>Зобов'язання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щодо</w:t>
      </w:r>
      <w:proofErr w:type="spellEnd"/>
      <w:r w:rsidRPr="00393064">
        <w:rPr>
          <w:rFonts w:ascii="Times New Roman" w:hAnsi="Times New Roman" w:cs="Times New Roman"/>
          <w:sz w:val="24"/>
          <w:szCs w:val="24"/>
        </w:rPr>
        <w:t xml:space="preserve"> поставки товару </w:t>
      </w:r>
      <w:proofErr w:type="spellStart"/>
      <w:r w:rsidRPr="00393064">
        <w:rPr>
          <w:rFonts w:ascii="Times New Roman" w:hAnsi="Times New Roman" w:cs="Times New Roman"/>
          <w:sz w:val="24"/>
          <w:szCs w:val="24"/>
        </w:rPr>
        <w:t>вважаються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виконаними</w:t>
      </w:r>
      <w:proofErr w:type="spell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повному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обсязі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моменту </w:t>
      </w:r>
      <w:proofErr w:type="spellStart"/>
      <w:r w:rsidRPr="00393064">
        <w:rPr>
          <w:rFonts w:ascii="Times New Roman" w:hAnsi="Times New Roman" w:cs="Times New Roman"/>
          <w:sz w:val="24"/>
          <w:szCs w:val="24"/>
        </w:rPr>
        <w:t>передачі</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відповідно</w:t>
      </w:r>
      <w:proofErr w:type="spellEnd"/>
      <w:r w:rsidRPr="00393064">
        <w:rPr>
          <w:rFonts w:ascii="Times New Roman" w:hAnsi="Times New Roman" w:cs="Times New Roman"/>
          <w:sz w:val="24"/>
          <w:szCs w:val="24"/>
        </w:rPr>
        <w:t xml:space="preserve"> до умов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у </w:t>
      </w:r>
      <w:proofErr w:type="spellStart"/>
      <w:r w:rsidRPr="00393064">
        <w:rPr>
          <w:rFonts w:ascii="Times New Roman" w:hAnsi="Times New Roman" w:cs="Times New Roman"/>
          <w:sz w:val="24"/>
          <w:szCs w:val="24"/>
        </w:rPr>
        <w:t>власність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Замовника</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адресою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визначеною</w:t>
      </w:r>
      <w:proofErr w:type="spell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його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заявці</w:t>
      </w:r>
      <w:proofErr w:type="spellEnd"/>
      <w:r w:rsidRPr="00393064">
        <w:rPr>
          <w:rFonts w:ascii="Times New Roman" w:hAnsi="Times New Roman" w:cs="Times New Roman"/>
          <w:sz w:val="24"/>
          <w:szCs w:val="24"/>
        </w:rPr>
        <w:t>.</w:t>
      </w:r>
    </w:p>
    <w:p w:rsidR="00393064" w:rsidRPr="00393064" w:rsidRDefault="00393064" w:rsidP="00393064">
      <w:pPr>
        <w:pStyle w:val="ad"/>
        <w:spacing w:before="0" w:after="0"/>
        <w:ind w:firstLine="567"/>
        <w:rPr>
          <w:rFonts w:ascii="Times New Roman" w:hAnsi="Times New Roman"/>
          <w:sz w:val="24"/>
          <w:szCs w:val="24"/>
        </w:rPr>
      </w:pPr>
      <w:r w:rsidRPr="00393064">
        <w:rPr>
          <w:rFonts w:ascii="Times New Roman" w:hAnsi="Times New Roman"/>
          <w:sz w:val="24"/>
          <w:szCs w:val="24"/>
        </w:rPr>
        <w:t xml:space="preserve">5.3. Поставка, </w:t>
      </w:r>
      <w:proofErr w:type="spellStart"/>
      <w:r w:rsidRPr="00393064">
        <w:rPr>
          <w:rFonts w:ascii="Times New Roman" w:hAnsi="Times New Roman"/>
          <w:sz w:val="24"/>
          <w:szCs w:val="24"/>
        </w:rPr>
        <w:t>завантажувально-розвантажувальні</w:t>
      </w:r>
      <w:proofErr w:type="spellEnd"/>
      <w:r w:rsidRPr="00393064">
        <w:rPr>
          <w:rFonts w:ascii="Times New Roman" w:hAnsi="Times New Roman"/>
          <w:sz w:val="24"/>
          <w:szCs w:val="24"/>
        </w:rPr>
        <w:t xml:space="preserve"> </w:t>
      </w:r>
      <w:proofErr w:type="spellStart"/>
      <w:r w:rsidRPr="00393064">
        <w:rPr>
          <w:rFonts w:ascii="Times New Roman" w:hAnsi="Times New Roman"/>
          <w:sz w:val="24"/>
          <w:szCs w:val="24"/>
        </w:rPr>
        <w:t>роботи</w:t>
      </w:r>
      <w:proofErr w:type="spellEnd"/>
      <w:r w:rsidRPr="00393064">
        <w:rPr>
          <w:rFonts w:ascii="Times New Roman" w:hAnsi="Times New Roman"/>
          <w:sz w:val="24"/>
          <w:szCs w:val="24"/>
        </w:rPr>
        <w:t xml:space="preserve"> </w:t>
      </w:r>
      <w:proofErr w:type="spellStart"/>
      <w:r w:rsidRPr="00393064">
        <w:rPr>
          <w:rFonts w:ascii="Times New Roman" w:hAnsi="Times New Roman"/>
          <w:sz w:val="24"/>
          <w:szCs w:val="24"/>
        </w:rPr>
        <w:t>проводяться</w:t>
      </w:r>
      <w:proofErr w:type="spellEnd"/>
      <w:r w:rsidRPr="00393064">
        <w:rPr>
          <w:rFonts w:ascii="Times New Roman" w:hAnsi="Times New Roman"/>
          <w:sz w:val="24"/>
          <w:szCs w:val="24"/>
        </w:rPr>
        <w:t xml:space="preserve"> транспортом та силами </w:t>
      </w:r>
      <w:proofErr w:type="spellStart"/>
      <w:r w:rsidRPr="00393064">
        <w:rPr>
          <w:rFonts w:ascii="Times New Roman" w:hAnsi="Times New Roman"/>
          <w:sz w:val="24"/>
          <w:szCs w:val="24"/>
        </w:rPr>
        <w:t>постачальника</w:t>
      </w:r>
      <w:proofErr w:type="spellEnd"/>
      <w:r w:rsidRPr="00393064">
        <w:rPr>
          <w:rFonts w:ascii="Times New Roman" w:hAnsi="Times New Roman"/>
          <w:sz w:val="24"/>
          <w:szCs w:val="24"/>
        </w:rPr>
        <w:t xml:space="preserve"> та за </w:t>
      </w:r>
      <w:proofErr w:type="spellStart"/>
      <w:r w:rsidRPr="00393064">
        <w:rPr>
          <w:rFonts w:ascii="Times New Roman" w:hAnsi="Times New Roman"/>
          <w:sz w:val="24"/>
          <w:szCs w:val="24"/>
        </w:rPr>
        <w:t>його</w:t>
      </w:r>
      <w:proofErr w:type="spellEnd"/>
      <w:r w:rsidRPr="00393064">
        <w:rPr>
          <w:rFonts w:ascii="Times New Roman" w:hAnsi="Times New Roman"/>
          <w:sz w:val="24"/>
          <w:szCs w:val="24"/>
        </w:rPr>
        <w:t xml:space="preserve"> </w:t>
      </w:r>
      <w:proofErr w:type="spellStart"/>
      <w:r w:rsidRPr="00393064">
        <w:rPr>
          <w:rFonts w:ascii="Times New Roman" w:hAnsi="Times New Roman"/>
          <w:sz w:val="24"/>
          <w:szCs w:val="24"/>
        </w:rPr>
        <w:t>рахунок</w:t>
      </w:r>
      <w:proofErr w:type="spellEnd"/>
      <w:r w:rsidRPr="00393064">
        <w:rPr>
          <w:rFonts w:ascii="Times New Roman" w:hAnsi="Times New Roman"/>
          <w:sz w:val="24"/>
          <w:szCs w:val="24"/>
        </w:rPr>
        <w:t>.</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393064">
        <w:rPr>
          <w:rFonts w:ascii="Times New Roman" w:hAnsi="Times New Roman" w:cs="Times New Roman"/>
          <w:sz w:val="24"/>
          <w:szCs w:val="24"/>
        </w:rPr>
        <w:t>5.</w:t>
      </w:r>
      <w:r w:rsidRPr="00393064">
        <w:rPr>
          <w:rFonts w:ascii="Times New Roman" w:hAnsi="Times New Roman" w:cs="Times New Roman"/>
          <w:sz w:val="24"/>
          <w:szCs w:val="24"/>
          <w:lang w:val="uk-UA"/>
        </w:rPr>
        <w:t>4</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має</w:t>
      </w:r>
      <w:proofErr w:type="spellEnd"/>
      <w:r w:rsidRPr="00393064">
        <w:rPr>
          <w:rFonts w:ascii="Times New Roman" w:hAnsi="Times New Roman" w:cs="Times New Roman"/>
          <w:sz w:val="24"/>
          <w:szCs w:val="24"/>
        </w:rPr>
        <w:t xml:space="preserve"> право </w:t>
      </w:r>
      <w:proofErr w:type="spellStart"/>
      <w:r w:rsidRPr="00393064">
        <w:rPr>
          <w:rFonts w:ascii="Times New Roman" w:hAnsi="Times New Roman" w:cs="Times New Roman"/>
          <w:sz w:val="24"/>
          <w:szCs w:val="24"/>
        </w:rPr>
        <w:t>пред'явити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претензію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Постачальнику</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по</w:t>
      </w:r>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кількості</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та</w:t>
      </w:r>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якості</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Претензія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готується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подається</w:t>
      </w:r>
      <w:proofErr w:type="spellEnd"/>
      <w:proofErr w:type="gram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письмовій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формі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пред'являється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Постачальнику</w:t>
      </w:r>
      <w:proofErr w:type="spellEnd"/>
      <w:r w:rsidRPr="00393064">
        <w:rPr>
          <w:rFonts w:ascii="Times New Roman" w:hAnsi="Times New Roman" w:cs="Times New Roman"/>
          <w:sz w:val="24"/>
          <w:szCs w:val="24"/>
        </w:rPr>
        <w:t xml:space="preserve">, по </w:t>
      </w:r>
      <w:proofErr w:type="spellStart"/>
      <w:r w:rsidRPr="00393064">
        <w:rPr>
          <w:rFonts w:ascii="Times New Roman" w:hAnsi="Times New Roman" w:cs="Times New Roman"/>
          <w:sz w:val="24"/>
          <w:szCs w:val="24"/>
        </w:rPr>
        <w:t>кількості</w:t>
      </w:r>
      <w:proofErr w:type="spellEnd"/>
      <w:r w:rsidRPr="00393064">
        <w:rPr>
          <w:rFonts w:ascii="Times New Roman" w:hAnsi="Times New Roman" w:cs="Times New Roman"/>
          <w:sz w:val="24"/>
          <w:szCs w:val="24"/>
        </w:rPr>
        <w:t xml:space="preserve"> – у день </w:t>
      </w:r>
      <w:proofErr w:type="spellStart"/>
      <w:r w:rsidRPr="00393064">
        <w:rPr>
          <w:rFonts w:ascii="Times New Roman" w:hAnsi="Times New Roman" w:cs="Times New Roman"/>
          <w:sz w:val="24"/>
          <w:szCs w:val="24"/>
        </w:rPr>
        <w:t>прийому-передачі</w:t>
      </w:r>
      <w:proofErr w:type="spellEnd"/>
      <w:r w:rsidRPr="00393064">
        <w:rPr>
          <w:rFonts w:ascii="Times New Roman" w:hAnsi="Times New Roman" w:cs="Times New Roman"/>
          <w:sz w:val="24"/>
          <w:szCs w:val="24"/>
        </w:rPr>
        <w:t xml:space="preserve"> товару, по </w:t>
      </w:r>
      <w:proofErr w:type="spellStart"/>
      <w:r w:rsidRPr="00393064">
        <w:rPr>
          <w:rFonts w:ascii="Times New Roman" w:hAnsi="Times New Roman" w:cs="Times New Roman"/>
          <w:sz w:val="24"/>
          <w:szCs w:val="24"/>
        </w:rPr>
        <w:t>якості</w:t>
      </w:r>
      <w:proofErr w:type="spellEnd"/>
      <w:r w:rsidRPr="00393064">
        <w:rPr>
          <w:rFonts w:ascii="Times New Roman" w:hAnsi="Times New Roman" w:cs="Times New Roman"/>
          <w:sz w:val="24"/>
          <w:szCs w:val="24"/>
        </w:rPr>
        <w:t xml:space="preserve"> – в </w:t>
      </w:r>
      <w:proofErr w:type="spellStart"/>
      <w:r w:rsidRPr="00393064">
        <w:rPr>
          <w:rFonts w:ascii="Times New Roman" w:hAnsi="Times New Roman" w:cs="Times New Roman"/>
          <w:sz w:val="24"/>
          <w:szCs w:val="24"/>
        </w:rPr>
        <w:t>будь-який</w:t>
      </w:r>
      <w:proofErr w:type="spellEnd"/>
      <w:r w:rsidRPr="00393064">
        <w:rPr>
          <w:rFonts w:ascii="Times New Roman" w:hAnsi="Times New Roman" w:cs="Times New Roman"/>
          <w:sz w:val="24"/>
          <w:szCs w:val="24"/>
        </w:rPr>
        <w:t xml:space="preserve"> момент </w:t>
      </w:r>
      <w:proofErr w:type="spellStart"/>
      <w:r w:rsidRPr="00393064">
        <w:rPr>
          <w:rFonts w:ascii="Times New Roman" w:hAnsi="Times New Roman" w:cs="Times New Roman"/>
          <w:sz w:val="24"/>
          <w:szCs w:val="24"/>
        </w:rPr>
        <w:t>впродовж</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гарантійного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терміну</w:t>
      </w:r>
      <w:proofErr w:type="spellEnd"/>
      <w:r w:rsidRPr="00393064">
        <w:rPr>
          <w:rFonts w:ascii="Times New Roman" w:hAnsi="Times New Roman" w:cs="Times New Roman"/>
          <w:sz w:val="24"/>
          <w:szCs w:val="24"/>
        </w:rPr>
        <w:t xml:space="preserve"> товару, за умов </w:t>
      </w:r>
      <w:proofErr w:type="spellStart"/>
      <w:r w:rsidRPr="00393064">
        <w:rPr>
          <w:rFonts w:ascii="Times New Roman" w:hAnsi="Times New Roman" w:cs="Times New Roman"/>
          <w:sz w:val="24"/>
          <w:szCs w:val="24"/>
        </w:rPr>
        <w:t>додержання</w:t>
      </w:r>
      <w:proofErr w:type="spellEnd"/>
      <w:r w:rsidRPr="00393064">
        <w:rPr>
          <w:rFonts w:ascii="Times New Roman" w:hAnsi="Times New Roman" w:cs="Times New Roman"/>
          <w:sz w:val="24"/>
          <w:szCs w:val="24"/>
        </w:rPr>
        <w:t xml:space="preserve"> правил </w:t>
      </w:r>
      <w:proofErr w:type="spellStart"/>
      <w:r w:rsidRPr="00393064">
        <w:rPr>
          <w:rFonts w:ascii="Times New Roman" w:hAnsi="Times New Roman" w:cs="Times New Roman"/>
          <w:sz w:val="24"/>
          <w:szCs w:val="24"/>
        </w:rPr>
        <w:t>користування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Замовником</w:t>
      </w:r>
      <w:proofErr w:type="spellEnd"/>
      <w:r w:rsidRPr="00393064">
        <w:rPr>
          <w:rFonts w:ascii="Times New Roman" w:hAnsi="Times New Roman" w:cs="Times New Roman"/>
          <w:sz w:val="24"/>
          <w:szCs w:val="24"/>
        </w:rPr>
        <w:t>.</w:t>
      </w:r>
    </w:p>
    <w:p w:rsidR="00393064" w:rsidRPr="00393064" w:rsidRDefault="00393064" w:rsidP="00393064">
      <w:pPr>
        <w:ind w:firstLine="567"/>
        <w:rPr>
          <w:rFonts w:ascii="Times New Roman" w:hAnsi="Times New Roman" w:cs="Times New Roman"/>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VI. ПРАВА ТА ОБОВ'ЯЗКИ СТОРІН</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6.1.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зобов'язаний</w:t>
      </w:r>
      <w:proofErr w:type="spellEnd"/>
      <w:r w:rsidRPr="00393064">
        <w:rPr>
          <w:rFonts w:ascii="Times New Roman" w:hAnsi="Times New Roman" w:cs="Times New Roman"/>
          <w:sz w:val="24"/>
          <w:szCs w:val="24"/>
        </w:rPr>
        <w:t xml:space="preserve">: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6.1.1. </w:t>
      </w:r>
      <w:proofErr w:type="spellStart"/>
      <w:r w:rsidRPr="00393064">
        <w:rPr>
          <w:rFonts w:ascii="Times New Roman" w:hAnsi="Times New Roman" w:cs="Times New Roman"/>
          <w:sz w:val="24"/>
          <w:szCs w:val="24"/>
        </w:rPr>
        <w:t>Своєчасно</w:t>
      </w:r>
      <w:proofErr w:type="spellEnd"/>
      <w:r w:rsidRPr="00393064">
        <w:rPr>
          <w:rFonts w:ascii="Times New Roman" w:hAnsi="Times New Roman" w:cs="Times New Roman"/>
          <w:sz w:val="24"/>
          <w:szCs w:val="24"/>
        </w:rPr>
        <w:t xml:space="preserve"> та в </w:t>
      </w:r>
      <w:proofErr w:type="spellStart"/>
      <w:r w:rsidRPr="00393064">
        <w:rPr>
          <w:rFonts w:ascii="Times New Roman" w:hAnsi="Times New Roman" w:cs="Times New Roman"/>
          <w:sz w:val="24"/>
          <w:szCs w:val="24"/>
        </w:rPr>
        <w:t>повному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обсязі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сплатити</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переданий</w:t>
      </w:r>
      <w:proofErr w:type="spellEnd"/>
      <w:r w:rsidRPr="00393064">
        <w:rPr>
          <w:rFonts w:ascii="Times New Roman" w:hAnsi="Times New Roman" w:cs="Times New Roman"/>
          <w:sz w:val="24"/>
          <w:szCs w:val="24"/>
        </w:rPr>
        <w:t xml:space="preserve"> Товар.</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6.1.2. </w:t>
      </w:r>
      <w:proofErr w:type="spellStart"/>
      <w:r w:rsidRPr="00393064">
        <w:rPr>
          <w:rFonts w:ascii="Times New Roman" w:hAnsi="Times New Roman" w:cs="Times New Roman"/>
          <w:sz w:val="24"/>
          <w:szCs w:val="24"/>
        </w:rPr>
        <w:t>Прийняти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переданий</w:t>
      </w:r>
      <w:proofErr w:type="spellEnd"/>
      <w:r w:rsidRPr="00393064">
        <w:rPr>
          <w:rFonts w:ascii="Times New Roman" w:hAnsi="Times New Roman" w:cs="Times New Roman"/>
          <w:sz w:val="24"/>
          <w:szCs w:val="24"/>
        </w:rPr>
        <w:t xml:space="preserve">  Товар </w:t>
      </w:r>
      <w:proofErr w:type="spellStart"/>
      <w:r w:rsidRPr="00393064">
        <w:rPr>
          <w:rFonts w:ascii="Times New Roman" w:hAnsi="Times New Roman" w:cs="Times New Roman"/>
          <w:sz w:val="24"/>
          <w:szCs w:val="24"/>
        </w:rPr>
        <w:t>згідно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видатковою</w:t>
      </w:r>
      <w:proofErr w:type="spellEnd"/>
      <w:r w:rsidRPr="00393064">
        <w:rPr>
          <w:rFonts w:ascii="Times New Roman" w:hAnsi="Times New Roman" w:cs="Times New Roman"/>
          <w:sz w:val="24"/>
          <w:szCs w:val="24"/>
        </w:rPr>
        <w:t xml:space="preserve"> накладною.</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6.1.3. </w:t>
      </w:r>
      <w:proofErr w:type="spellStart"/>
      <w:r w:rsidRPr="00393064">
        <w:rPr>
          <w:rFonts w:ascii="Times New Roman" w:hAnsi="Times New Roman" w:cs="Times New Roman"/>
          <w:sz w:val="24"/>
          <w:szCs w:val="24"/>
        </w:rPr>
        <w:t>Інші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обов’язки</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вимогу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здійснити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звірку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розрахунків</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м</w:t>
      </w:r>
      <w:proofErr w:type="gramEnd"/>
      <w:r w:rsidRPr="00393064">
        <w:rPr>
          <w:rFonts w:ascii="Times New Roman" w:hAnsi="Times New Roman" w:cs="Times New Roman"/>
          <w:sz w:val="24"/>
          <w:szCs w:val="24"/>
        </w:rPr>
        <w:t>іж</w:t>
      </w:r>
      <w:proofErr w:type="spellEnd"/>
      <w:r w:rsidRPr="00393064">
        <w:rPr>
          <w:rFonts w:ascii="Times New Roman" w:hAnsi="Times New Roman" w:cs="Times New Roman"/>
          <w:sz w:val="24"/>
          <w:szCs w:val="24"/>
        </w:rPr>
        <w:t xml:space="preserve"> Сторонами.</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6.2. </w:t>
      </w:r>
      <w:proofErr w:type="spellStart"/>
      <w:r w:rsidRPr="00393064">
        <w:rPr>
          <w:rFonts w:ascii="Times New Roman" w:hAnsi="Times New Roman" w:cs="Times New Roman"/>
          <w:sz w:val="24"/>
          <w:szCs w:val="24"/>
        </w:rPr>
        <w:t>Замовник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має</w:t>
      </w:r>
      <w:proofErr w:type="spellEnd"/>
      <w:r w:rsidRPr="00393064">
        <w:rPr>
          <w:rFonts w:ascii="Times New Roman" w:hAnsi="Times New Roman" w:cs="Times New Roman"/>
          <w:sz w:val="24"/>
          <w:szCs w:val="24"/>
        </w:rPr>
        <w:t xml:space="preserve"> право: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6.2.1. </w:t>
      </w:r>
      <w:proofErr w:type="spellStart"/>
      <w:r w:rsidRPr="00393064">
        <w:rPr>
          <w:rFonts w:ascii="Times New Roman" w:hAnsi="Times New Roman" w:cs="Times New Roman"/>
          <w:sz w:val="24"/>
          <w:szCs w:val="24"/>
        </w:rPr>
        <w:t>Достроково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розірвати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цей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Догові</w:t>
      </w:r>
      <w:proofErr w:type="gramStart"/>
      <w:r w:rsidRPr="00393064">
        <w:rPr>
          <w:rFonts w:ascii="Times New Roman" w:hAnsi="Times New Roman" w:cs="Times New Roman"/>
          <w:sz w:val="24"/>
          <w:szCs w:val="24"/>
        </w:rPr>
        <w:t>р</w:t>
      </w:r>
      <w:proofErr w:type="spellEnd"/>
      <w:proofErr w:type="gram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разі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повідомивши</w:t>
      </w:r>
      <w:proofErr w:type="spellEnd"/>
      <w:r w:rsidRPr="00393064">
        <w:rPr>
          <w:rFonts w:ascii="Times New Roman" w:hAnsi="Times New Roman" w:cs="Times New Roman"/>
          <w:sz w:val="24"/>
          <w:szCs w:val="24"/>
        </w:rPr>
        <w:t xml:space="preserve"> про </w:t>
      </w:r>
      <w:proofErr w:type="spellStart"/>
      <w:r w:rsidRPr="00393064">
        <w:rPr>
          <w:rFonts w:ascii="Times New Roman" w:hAnsi="Times New Roman" w:cs="Times New Roman"/>
          <w:sz w:val="24"/>
          <w:szCs w:val="24"/>
        </w:rPr>
        <w:t>це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його</w:t>
      </w:r>
      <w:proofErr w:type="spellEnd"/>
      <w:r w:rsidRPr="00393064">
        <w:rPr>
          <w:rFonts w:ascii="Times New Roman" w:hAnsi="Times New Roman" w:cs="Times New Roman"/>
          <w:sz w:val="24"/>
          <w:szCs w:val="24"/>
        </w:rPr>
        <w:t xml:space="preserve"> у строк 5 (</w:t>
      </w:r>
      <w:proofErr w:type="spellStart"/>
      <w:r w:rsidRPr="00393064">
        <w:rPr>
          <w:rFonts w:ascii="Times New Roman" w:hAnsi="Times New Roman" w:cs="Times New Roman"/>
          <w:sz w:val="24"/>
          <w:szCs w:val="24"/>
        </w:rPr>
        <w:t>П’ять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календарних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днів</w:t>
      </w:r>
      <w:proofErr w:type="spellEnd"/>
      <w:r w:rsidRPr="00393064">
        <w:rPr>
          <w:rFonts w:ascii="Times New Roman" w:hAnsi="Times New Roman" w:cs="Times New Roman"/>
          <w:sz w:val="24"/>
          <w:szCs w:val="24"/>
        </w:rPr>
        <w:t xml:space="preserve">.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6.2.2. </w:t>
      </w:r>
      <w:proofErr w:type="spellStart"/>
      <w:r w:rsidRPr="00393064">
        <w:rPr>
          <w:rFonts w:ascii="Times New Roman" w:hAnsi="Times New Roman" w:cs="Times New Roman"/>
          <w:sz w:val="24"/>
          <w:szCs w:val="24"/>
        </w:rPr>
        <w:t>Контролювати</w:t>
      </w:r>
      <w:proofErr w:type="spellEnd"/>
      <w:r w:rsidRPr="00393064">
        <w:rPr>
          <w:rFonts w:ascii="Times New Roman" w:hAnsi="Times New Roman" w:cs="Times New Roman"/>
          <w:sz w:val="24"/>
          <w:szCs w:val="24"/>
        </w:rPr>
        <w:t xml:space="preserve"> передачу Товару у строки, </w:t>
      </w:r>
      <w:proofErr w:type="spellStart"/>
      <w:r w:rsidRPr="00393064">
        <w:rPr>
          <w:rFonts w:ascii="Times New Roman" w:hAnsi="Times New Roman" w:cs="Times New Roman"/>
          <w:sz w:val="24"/>
          <w:szCs w:val="24"/>
        </w:rPr>
        <w:t>встановлені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6.2.</w:t>
      </w:r>
      <w:r w:rsidRPr="00393064">
        <w:rPr>
          <w:rFonts w:ascii="Times New Roman" w:hAnsi="Times New Roman" w:cs="Times New Roman"/>
          <w:sz w:val="24"/>
          <w:szCs w:val="24"/>
          <w:lang w:val="uk-UA"/>
        </w:rPr>
        <w:t>3</w:t>
      </w: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Інші</w:t>
      </w:r>
      <w:proofErr w:type="spellEnd"/>
      <w:r w:rsidRPr="00393064">
        <w:rPr>
          <w:rFonts w:ascii="Times New Roman" w:hAnsi="Times New Roman" w:cs="Times New Roman"/>
          <w:sz w:val="24"/>
          <w:szCs w:val="24"/>
        </w:rPr>
        <w:t xml:space="preserve"> права, </w:t>
      </w:r>
      <w:proofErr w:type="spellStart"/>
      <w:r w:rsidRPr="00393064">
        <w:rPr>
          <w:rFonts w:ascii="Times New Roman" w:hAnsi="Times New Roman" w:cs="Times New Roman"/>
          <w:sz w:val="24"/>
          <w:szCs w:val="24"/>
        </w:rPr>
        <w:t>передбачені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діючим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законодавством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України</w:t>
      </w:r>
      <w:proofErr w:type="spellEnd"/>
      <w:r w:rsidRPr="00393064">
        <w:rPr>
          <w:rFonts w:ascii="Times New Roman" w:hAnsi="Times New Roman" w:cs="Times New Roman"/>
          <w:sz w:val="24"/>
          <w:szCs w:val="24"/>
        </w:rPr>
        <w:t xml:space="preserve">.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6.3. </w:t>
      </w:r>
      <w:proofErr w:type="spellStart"/>
      <w:r w:rsidRPr="00393064">
        <w:rPr>
          <w:rFonts w:ascii="Times New Roman" w:hAnsi="Times New Roman" w:cs="Times New Roman"/>
          <w:sz w:val="24"/>
          <w:szCs w:val="24"/>
        </w:rPr>
        <w:t>Постачальник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зобов'язаний</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6.3.1. </w:t>
      </w:r>
      <w:proofErr w:type="spellStart"/>
      <w:r w:rsidRPr="00393064">
        <w:rPr>
          <w:rFonts w:ascii="Times New Roman" w:hAnsi="Times New Roman" w:cs="Times New Roman"/>
          <w:sz w:val="24"/>
          <w:szCs w:val="24"/>
        </w:rPr>
        <w:t>Забезпечити</w:t>
      </w:r>
      <w:proofErr w:type="spellEnd"/>
      <w:r w:rsidRPr="00393064">
        <w:rPr>
          <w:rFonts w:ascii="Times New Roman" w:hAnsi="Times New Roman" w:cs="Times New Roman"/>
          <w:sz w:val="24"/>
          <w:szCs w:val="24"/>
        </w:rPr>
        <w:t xml:space="preserve"> передачу Товару у строки, </w:t>
      </w:r>
      <w:proofErr w:type="spellStart"/>
      <w:r w:rsidRPr="00393064">
        <w:rPr>
          <w:rFonts w:ascii="Times New Roman" w:hAnsi="Times New Roman" w:cs="Times New Roman"/>
          <w:sz w:val="24"/>
          <w:szCs w:val="24"/>
        </w:rPr>
        <w:t>встановлені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6.3.2. </w:t>
      </w:r>
      <w:proofErr w:type="spellStart"/>
      <w:r w:rsidRPr="00393064">
        <w:rPr>
          <w:rFonts w:ascii="Times New Roman" w:hAnsi="Times New Roman" w:cs="Times New Roman"/>
          <w:sz w:val="24"/>
          <w:szCs w:val="24"/>
        </w:rPr>
        <w:t>Забезпечити</w:t>
      </w:r>
      <w:proofErr w:type="spellEnd"/>
      <w:r w:rsidRPr="00393064">
        <w:rPr>
          <w:rFonts w:ascii="Times New Roman" w:hAnsi="Times New Roman" w:cs="Times New Roman"/>
          <w:sz w:val="24"/>
          <w:szCs w:val="24"/>
        </w:rPr>
        <w:t xml:space="preserve"> передачу Товару, </w:t>
      </w:r>
      <w:proofErr w:type="spellStart"/>
      <w:r w:rsidRPr="00393064">
        <w:rPr>
          <w:rFonts w:ascii="Times New Roman" w:hAnsi="Times New Roman" w:cs="Times New Roman"/>
          <w:sz w:val="24"/>
          <w:szCs w:val="24"/>
        </w:rPr>
        <w:t>якість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відповідає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умовам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установленим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розділом</w:t>
      </w:r>
      <w:proofErr w:type="spellEnd"/>
      <w:r w:rsidRPr="00393064">
        <w:rPr>
          <w:rFonts w:ascii="Times New Roman" w:hAnsi="Times New Roman" w:cs="Times New Roman"/>
          <w:sz w:val="24"/>
          <w:szCs w:val="24"/>
        </w:rPr>
        <w:t xml:space="preserve"> II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6.3.3. </w:t>
      </w:r>
      <w:proofErr w:type="spellStart"/>
      <w:r w:rsidRPr="00393064">
        <w:rPr>
          <w:rFonts w:ascii="Times New Roman" w:hAnsi="Times New Roman" w:cs="Times New Roman"/>
          <w:sz w:val="24"/>
          <w:szCs w:val="24"/>
        </w:rPr>
        <w:t>Інші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обов’язки</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 на </w:t>
      </w:r>
      <w:proofErr w:type="spellStart"/>
      <w:r w:rsidRPr="00393064">
        <w:rPr>
          <w:rFonts w:ascii="Times New Roman" w:hAnsi="Times New Roman" w:cs="Times New Roman"/>
          <w:sz w:val="24"/>
          <w:szCs w:val="24"/>
        </w:rPr>
        <w:t>вимогу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здійснити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звірку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розрахунків</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м</w:t>
      </w:r>
      <w:proofErr w:type="gramEnd"/>
      <w:r w:rsidRPr="00393064">
        <w:rPr>
          <w:rFonts w:ascii="Times New Roman" w:hAnsi="Times New Roman" w:cs="Times New Roman"/>
          <w:sz w:val="24"/>
          <w:szCs w:val="24"/>
        </w:rPr>
        <w:t>іж</w:t>
      </w:r>
      <w:proofErr w:type="spellEnd"/>
      <w:r w:rsidRPr="00393064">
        <w:rPr>
          <w:rFonts w:ascii="Times New Roman" w:hAnsi="Times New Roman" w:cs="Times New Roman"/>
          <w:sz w:val="24"/>
          <w:szCs w:val="24"/>
        </w:rPr>
        <w:t xml:space="preserve"> Сторонами.</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lastRenderedPageBreak/>
        <w:t xml:space="preserve">6.4. </w:t>
      </w:r>
      <w:proofErr w:type="spellStart"/>
      <w:r w:rsidRPr="00393064">
        <w:rPr>
          <w:rFonts w:ascii="Times New Roman" w:hAnsi="Times New Roman" w:cs="Times New Roman"/>
          <w:sz w:val="24"/>
          <w:szCs w:val="24"/>
        </w:rPr>
        <w:t>Постачальник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має</w:t>
      </w:r>
      <w:proofErr w:type="spellEnd"/>
      <w:r w:rsidRPr="00393064">
        <w:rPr>
          <w:rFonts w:ascii="Times New Roman" w:hAnsi="Times New Roman" w:cs="Times New Roman"/>
          <w:sz w:val="24"/>
          <w:szCs w:val="24"/>
        </w:rPr>
        <w:t xml:space="preserve"> право:</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6.4.1. </w:t>
      </w:r>
      <w:proofErr w:type="spellStart"/>
      <w:r w:rsidRPr="00393064">
        <w:rPr>
          <w:rFonts w:ascii="Times New Roman" w:hAnsi="Times New Roman" w:cs="Times New Roman"/>
          <w:sz w:val="24"/>
          <w:szCs w:val="24"/>
        </w:rPr>
        <w:t>Своєчасно</w:t>
      </w:r>
      <w:proofErr w:type="spellEnd"/>
      <w:r w:rsidRPr="00393064">
        <w:rPr>
          <w:rFonts w:ascii="Times New Roman" w:hAnsi="Times New Roman" w:cs="Times New Roman"/>
          <w:sz w:val="24"/>
          <w:szCs w:val="24"/>
        </w:rPr>
        <w:t xml:space="preserve"> та в </w:t>
      </w:r>
      <w:proofErr w:type="spellStart"/>
      <w:r w:rsidRPr="00393064">
        <w:rPr>
          <w:rFonts w:ascii="Times New Roman" w:hAnsi="Times New Roman" w:cs="Times New Roman"/>
          <w:sz w:val="24"/>
          <w:szCs w:val="24"/>
        </w:rPr>
        <w:t>повному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обсязі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отримати</w:t>
      </w:r>
      <w:proofErr w:type="spellEnd"/>
      <w:r w:rsidRPr="00393064">
        <w:rPr>
          <w:rFonts w:ascii="Times New Roman" w:hAnsi="Times New Roman" w:cs="Times New Roman"/>
          <w:sz w:val="24"/>
          <w:szCs w:val="24"/>
        </w:rPr>
        <w:t xml:space="preserve"> оплату за </w:t>
      </w:r>
      <w:proofErr w:type="spellStart"/>
      <w:r w:rsidRPr="00393064">
        <w:rPr>
          <w:rFonts w:ascii="Times New Roman" w:hAnsi="Times New Roman" w:cs="Times New Roman"/>
          <w:sz w:val="24"/>
          <w:szCs w:val="24"/>
        </w:rPr>
        <w:t>переданий</w:t>
      </w:r>
      <w:proofErr w:type="spellEnd"/>
      <w:r w:rsidRPr="00393064">
        <w:rPr>
          <w:rFonts w:ascii="Times New Roman" w:hAnsi="Times New Roman" w:cs="Times New Roman"/>
          <w:sz w:val="24"/>
          <w:szCs w:val="24"/>
        </w:rPr>
        <w:t xml:space="preserve"> Товар.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6.4.2. На </w:t>
      </w:r>
      <w:proofErr w:type="spellStart"/>
      <w:r w:rsidRPr="00393064">
        <w:rPr>
          <w:rFonts w:ascii="Times New Roman" w:hAnsi="Times New Roman" w:cs="Times New Roman"/>
          <w:sz w:val="24"/>
          <w:szCs w:val="24"/>
        </w:rPr>
        <w:t>дострокову</w:t>
      </w:r>
      <w:proofErr w:type="spellEnd"/>
      <w:r w:rsidRPr="00393064">
        <w:rPr>
          <w:rFonts w:ascii="Times New Roman" w:hAnsi="Times New Roman" w:cs="Times New Roman"/>
          <w:sz w:val="24"/>
          <w:szCs w:val="24"/>
        </w:rPr>
        <w:t xml:space="preserve"> передачу Товару за </w:t>
      </w:r>
      <w:proofErr w:type="spellStart"/>
      <w:r w:rsidRPr="00393064">
        <w:rPr>
          <w:rFonts w:ascii="Times New Roman" w:hAnsi="Times New Roman" w:cs="Times New Roman"/>
          <w:sz w:val="24"/>
          <w:szCs w:val="24"/>
        </w:rPr>
        <w:t>письмовим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погодженням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Замовника</w:t>
      </w:r>
      <w:proofErr w:type="spellEnd"/>
      <w:r w:rsidRPr="00393064">
        <w:rPr>
          <w:rFonts w:ascii="Times New Roman" w:hAnsi="Times New Roman" w:cs="Times New Roman"/>
          <w:sz w:val="24"/>
          <w:szCs w:val="24"/>
        </w:rPr>
        <w:t xml:space="preserve">. </w:t>
      </w:r>
    </w:p>
    <w:p w:rsidR="00393064" w:rsidRPr="00393064" w:rsidRDefault="00393064" w:rsidP="00393064">
      <w:pPr>
        <w:ind w:firstLine="720"/>
        <w:rPr>
          <w:rFonts w:ascii="Times New Roman" w:hAnsi="Times New Roman" w:cs="Times New Roman"/>
          <w:b/>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VII. ВІДПОВІДАЛЬНІСТЬ СТОРІН</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7.1. </w:t>
      </w:r>
      <w:proofErr w:type="gramStart"/>
      <w:r w:rsidRPr="00393064">
        <w:rPr>
          <w:rFonts w:ascii="Times New Roman" w:hAnsi="Times New Roman" w:cs="Times New Roman"/>
          <w:sz w:val="24"/>
          <w:szCs w:val="24"/>
        </w:rPr>
        <w:t>У</w:t>
      </w:r>
      <w:proofErr w:type="gram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раз</w:t>
      </w:r>
      <w:proofErr w:type="gramEnd"/>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або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неналежного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своїх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зобов'язань</w:t>
      </w:r>
      <w:proofErr w:type="spellEnd"/>
      <w:r w:rsidRPr="00393064">
        <w:rPr>
          <w:rFonts w:ascii="Times New Roman" w:hAnsi="Times New Roman" w:cs="Times New Roman"/>
          <w:sz w:val="24"/>
          <w:szCs w:val="24"/>
        </w:rPr>
        <w:t xml:space="preserve"> за Договором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несуть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відповідальність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передбачену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color w:val="000000"/>
          <w:spacing w:val="-2"/>
          <w:sz w:val="24"/>
          <w:szCs w:val="24"/>
        </w:rPr>
        <w:t>законодавством</w:t>
      </w:r>
      <w:proofErr w:type="spellEnd"/>
      <w:r w:rsidRPr="00393064">
        <w:rPr>
          <w:rFonts w:ascii="Times New Roman" w:hAnsi="Times New Roman" w:cs="Times New Roman"/>
          <w:color w:val="000000"/>
          <w:spacing w:val="-2"/>
          <w:sz w:val="24"/>
          <w:szCs w:val="24"/>
        </w:rPr>
        <w:t xml:space="preserve"> </w:t>
      </w:r>
      <w:proofErr w:type="spellStart"/>
      <w:r w:rsidRPr="00393064">
        <w:rPr>
          <w:rFonts w:ascii="Times New Roman" w:hAnsi="Times New Roman" w:cs="Times New Roman"/>
          <w:color w:val="000000"/>
          <w:spacing w:val="-2"/>
          <w:sz w:val="24"/>
          <w:szCs w:val="24"/>
        </w:rPr>
        <w:t>України</w:t>
      </w:r>
      <w:proofErr w:type="spellEnd"/>
      <w:r w:rsidRPr="00393064">
        <w:rPr>
          <w:rFonts w:ascii="Times New Roman" w:hAnsi="Times New Roman" w:cs="Times New Roman"/>
          <w:sz w:val="24"/>
          <w:szCs w:val="24"/>
        </w:rPr>
        <w:t xml:space="preserve"> та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w:t>
      </w: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VIII. ОБСТАВИНИ НЕПЕРЕБОРНОЇ СИЛИ</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8.1.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звільняються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відповідальності</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невиконання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або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неналежне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зобов'язань</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 у </w:t>
      </w:r>
      <w:proofErr w:type="spellStart"/>
      <w:r w:rsidRPr="00393064">
        <w:rPr>
          <w:rFonts w:ascii="Times New Roman" w:hAnsi="Times New Roman" w:cs="Times New Roman"/>
          <w:sz w:val="24"/>
          <w:szCs w:val="24"/>
        </w:rPr>
        <w:t>разі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виникнення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обставин</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непереборної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сили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які</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існували</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п</w:t>
      </w:r>
      <w:proofErr w:type="gramEnd"/>
      <w:r w:rsidRPr="00393064">
        <w:rPr>
          <w:rFonts w:ascii="Times New Roman" w:hAnsi="Times New Roman" w:cs="Times New Roman"/>
          <w:sz w:val="24"/>
          <w:szCs w:val="24"/>
        </w:rPr>
        <w:t>ід</w:t>
      </w:r>
      <w:proofErr w:type="spellEnd"/>
      <w:r w:rsidRPr="00393064">
        <w:rPr>
          <w:rFonts w:ascii="Times New Roman" w:hAnsi="Times New Roman" w:cs="Times New Roman"/>
          <w:sz w:val="24"/>
          <w:szCs w:val="24"/>
        </w:rPr>
        <w:t xml:space="preserve"> час </w:t>
      </w:r>
      <w:proofErr w:type="spellStart"/>
      <w:r w:rsidRPr="00393064">
        <w:rPr>
          <w:rFonts w:ascii="Times New Roman" w:hAnsi="Times New Roman" w:cs="Times New Roman"/>
          <w:sz w:val="24"/>
          <w:szCs w:val="24"/>
        </w:rPr>
        <w:t>укладання</w:t>
      </w:r>
      <w:proofErr w:type="spellEnd"/>
      <w:r w:rsidRPr="00393064">
        <w:rPr>
          <w:rFonts w:ascii="Times New Roman" w:hAnsi="Times New Roman" w:cs="Times New Roman"/>
          <w:sz w:val="24"/>
          <w:szCs w:val="24"/>
        </w:rPr>
        <w:t xml:space="preserve"> Договору та </w:t>
      </w:r>
      <w:proofErr w:type="spellStart"/>
      <w:r w:rsidRPr="00393064">
        <w:rPr>
          <w:rFonts w:ascii="Times New Roman" w:hAnsi="Times New Roman" w:cs="Times New Roman"/>
          <w:sz w:val="24"/>
          <w:szCs w:val="24"/>
        </w:rPr>
        <w:t>виникли</w:t>
      </w:r>
      <w:proofErr w:type="spellEnd"/>
      <w:r w:rsidRPr="00393064">
        <w:rPr>
          <w:rFonts w:ascii="Times New Roman" w:hAnsi="Times New Roman" w:cs="Times New Roman"/>
          <w:sz w:val="24"/>
          <w:szCs w:val="24"/>
        </w:rPr>
        <w:t xml:space="preserve"> поза волею </w:t>
      </w:r>
      <w:proofErr w:type="spellStart"/>
      <w:r w:rsidRPr="00393064">
        <w:rPr>
          <w:rFonts w:ascii="Times New Roman" w:hAnsi="Times New Roman" w:cs="Times New Roman"/>
          <w:sz w:val="24"/>
          <w:szCs w:val="24"/>
        </w:rPr>
        <w:t>Сторін</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аварія</w:t>
      </w:r>
      <w:proofErr w:type="spellEnd"/>
      <w:r w:rsidRPr="00393064">
        <w:rPr>
          <w:rFonts w:ascii="Times New Roman" w:hAnsi="Times New Roman" w:cs="Times New Roman"/>
          <w:sz w:val="24"/>
          <w:szCs w:val="24"/>
        </w:rPr>
        <w:t xml:space="preserve">, катастрофа, </w:t>
      </w:r>
      <w:proofErr w:type="spellStart"/>
      <w:r w:rsidRPr="00393064">
        <w:rPr>
          <w:rFonts w:ascii="Times New Roman" w:hAnsi="Times New Roman" w:cs="Times New Roman"/>
          <w:sz w:val="24"/>
          <w:szCs w:val="24"/>
        </w:rPr>
        <w:t>стихійне</w:t>
      </w:r>
      <w:proofErr w:type="spellEnd"/>
      <w:r w:rsidRPr="00393064">
        <w:rPr>
          <w:rFonts w:ascii="Times New Roman" w:hAnsi="Times New Roman" w:cs="Times New Roman"/>
          <w:sz w:val="24"/>
          <w:szCs w:val="24"/>
        </w:rPr>
        <w:t xml:space="preserve"> лихо, </w:t>
      </w:r>
      <w:proofErr w:type="spellStart"/>
      <w:r w:rsidRPr="00393064">
        <w:rPr>
          <w:rFonts w:ascii="Times New Roman" w:hAnsi="Times New Roman" w:cs="Times New Roman"/>
          <w:sz w:val="24"/>
          <w:szCs w:val="24"/>
        </w:rPr>
        <w:t>епідемія</w:t>
      </w:r>
      <w:proofErr w:type="spellEnd"/>
      <w:r w:rsidRPr="00393064">
        <w:rPr>
          <w:rFonts w:ascii="Times New Roman" w:hAnsi="Times New Roman" w:cs="Times New Roman"/>
          <w:sz w:val="24"/>
          <w:szCs w:val="24"/>
          <w:lang w:val="uk-UA"/>
        </w:rPr>
        <w:t xml:space="preserve"> </w:t>
      </w:r>
      <w:proofErr w:type="spellStart"/>
      <w:r w:rsidRPr="00393064">
        <w:rPr>
          <w:rFonts w:ascii="Times New Roman" w:hAnsi="Times New Roman" w:cs="Times New Roman"/>
          <w:sz w:val="24"/>
          <w:szCs w:val="24"/>
        </w:rPr>
        <w:t>тощо</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8.2. Сторона, </w:t>
      </w:r>
      <w:proofErr w:type="spellStart"/>
      <w:r w:rsidRPr="00393064">
        <w:rPr>
          <w:rFonts w:ascii="Times New Roman" w:hAnsi="Times New Roman" w:cs="Times New Roman"/>
          <w:sz w:val="24"/>
          <w:szCs w:val="24"/>
        </w:rPr>
        <w:t>що</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може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виконувати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зобов'язання</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 </w:t>
      </w:r>
      <w:proofErr w:type="spellStart"/>
      <w:r w:rsidRPr="00393064">
        <w:rPr>
          <w:rFonts w:ascii="Times New Roman" w:hAnsi="Times New Roman" w:cs="Times New Roman"/>
          <w:sz w:val="24"/>
          <w:szCs w:val="24"/>
        </w:rPr>
        <w:t>унаслідок</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обставин</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непереборної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сили</w:t>
      </w:r>
      <w:proofErr w:type="spellEnd"/>
      <w:r w:rsidRPr="00393064">
        <w:rPr>
          <w:rFonts w:ascii="Times New Roman" w:hAnsi="Times New Roman" w:cs="Times New Roman"/>
          <w:sz w:val="24"/>
          <w:szCs w:val="24"/>
        </w:rPr>
        <w:t xml:space="preserve">, повинна не </w:t>
      </w:r>
      <w:proofErr w:type="spellStart"/>
      <w:proofErr w:type="gramStart"/>
      <w:r w:rsidRPr="00393064">
        <w:rPr>
          <w:rFonts w:ascii="Times New Roman" w:hAnsi="Times New Roman" w:cs="Times New Roman"/>
          <w:sz w:val="24"/>
          <w:szCs w:val="24"/>
        </w:rPr>
        <w:t>п</w:t>
      </w:r>
      <w:proofErr w:type="gramEnd"/>
      <w:r w:rsidRPr="00393064">
        <w:rPr>
          <w:rFonts w:ascii="Times New Roman" w:hAnsi="Times New Roman" w:cs="Times New Roman"/>
          <w:sz w:val="24"/>
          <w:szCs w:val="24"/>
        </w:rPr>
        <w:t>ізніше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ніж</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протягом</w:t>
      </w:r>
      <w:proofErr w:type="spellEnd"/>
      <w:r w:rsidRPr="00393064">
        <w:rPr>
          <w:rFonts w:ascii="Times New Roman" w:hAnsi="Times New Roman" w:cs="Times New Roman"/>
          <w:sz w:val="24"/>
          <w:szCs w:val="24"/>
        </w:rPr>
        <w:t xml:space="preserve"> 3 (</w:t>
      </w:r>
      <w:proofErr w:type="spellStart"/>
      <w:r w:rsidRPr="00393064">
        <w:rPr>
          <w:rFonts w:ascii="Times New Roman" w:hAnsi="Times New Roman" w:cs="Times New Roman"/>
          <w:sz w:val="24"/>
          <w:szCs w:val="24"/>
        </w:rPr>
        <w:t>Трьох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календарних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днів</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моменту </w:t>
      </w:r>
      <w:proofErr w:type="spellStart"/>
      <w:r w:rsidRPr="00393064">
        <w:rPr>
          <w:rFonts w:ascii="Times New Roman" w:hAnsi="Times New Roman" w:cs="Times New Roman"/>
          <w:sz w:val="24"/>
          <w:szCs w:val="24"/>
        </w:rPr>
        <w:t>їх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виникнення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повідомити</w:t>
      </w:r>
      <w:proofErr w:type="spellEnd"/>
      <w:r w:rsidRPr="00393064">
        <w:rPr>
          <w:rFonts w:ascii="Times New Roman" w:hAnsi="Times New Roman" w:cs="Times New Roman"/>
          <w:sz w:val="24"/>
          <w:szCs w:val="24"/>
        </w:rPr>
        <w:t xml:space="preserve"> про </w:t>
      </w:r>
      <w:proofErr w:type="spellStart"/>
      <w:r w:rsidRPr="00393064">
        <w:rPr>
          <w:rFonts w:ascii="Times New Roman" w:hAnsi="Times New Roman" w:cs="Times New Roman"/>
          <w:sz w:val="24"/>
          <w:szCs w:val="24"/>
        </w:rPr>
        <w:t>це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іншу</w:t>
      </w:r>
      <w:proofErr w:type="spellEnd"/>
      <w:r w:rsidRPr="00393064">
        <w:rPr>
          <w:rFonts w:ascii="Times New Roman" w:hAnsi="Times New Roman" w:cs="Times New Roman"/>
          <w:sz w:val="24"/>
          <w:szCs w:val="24"/>
        </w:rPr>
        <w:t xml:space="preserve"> Сторону у </w:t>
      </w:r>
      <w:proofErr w:type="spellStart"/>
      <w:r w:rsidRPr="00393064">
        <w:rPr>
          <w:rFonts w:ascii="Times New Roman" w:hAnsi="Times New Roman" w:cs="Times New Roman"/>
          <w:sz w:val="24"/>
          <w:szCs w:val="24"/>
        </w:rPr>
        <w:t>письмовій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формі</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8.3. </w:t>
      </w:r>
      <w:proofErr w:type="spellStart"/>
      <w:r w:rsidRPr="00393064">
        <w:rPr>
          <w:rFonts w:ascii="Times New Roman" w:hAnsi="Times New Roman" w:cs="Times New Roman"/>
          <w:sz w:val="24"/>
          <w:szCs w:val="24"/>
        </w:rPr>
        <w:t>Доказом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виникнення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обставин</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непереборної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сили</w:t>
      </w:r>
      <w:proofErr w:type="spellEnd"/>
      <w:r w:rsidRPr="00393064">
        <w:rPr>
          <w:rFonts w:ascii="Times New Roman" w:hAnsi="Times New Roman" w:cs="Times New Roman"/>
          <w:sz w:val="24"/>
          <w:szCs w:val="24"/>
        </w:rPr>
        <w:t xml:space="preserve"> та строку </w:t>
      </w:r>
      <w:proofErr w:type="spellStart"/>
      <w:r w:rsidRPr="00393064">
        <w:rPr>
          <w:rFonts w:ascii="Times New Roman" w:hAnsi="Times New Roman" w:cs="Times New Roman"/>
          <w:sz w:val="24"/>
          <w:szCs w:val="24"/>
        </w:rPr>
        <w:t>їх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документи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видаються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Торгово-промисловою</w:t>
      </w:r>
      <w:proofErr w:type="spellEnd"/>
      <w:r w:rsidRPr="00393064">
        <w:rPr>
          <w:rFonts w:ascii="Times New Roman" w:hAnsi="Times New Roman" w:cs="Times New Roman"/>
          <w:sz w:val="24"/>
          <w:szCs w:val="24"/>
        </w:rPr>
        <w:t xml:space="preserve"> палатою </w:t>
      </w:r>
      <w:proofErr w:type="spellStart"/>
      <w:r w:rsidRPr="00393064">
        <w:rPr>
          <w:rFonts w:ascii="Times New Roman" w:hAnsi="Times New Roman" w:cs="Times New Roman"/>
          <w:sz w:val="24"/>
          <w:szCs w:val="24"/>
        </w:rPr>
        <w:t>України</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b/>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IX. ВИРІШЕННЯ СПОРІ</w:t>
      </w:r>
      <w:proofErr w:type="gramStart"/>
      <w:r w:rsidRPr="00393064">
        <w:rPr>
          <w:rFonts w:ascii="Times New Roman" w:hAnsi="Times New Roman" w:cs="Times New Roman"/>
          <w:b/>
          <w:sz w:val="24"/>
          <w:szCs w:val="24"/>
        </w:rPr>
        <w:t>В</w:t>
      </w:r>
      <w:proofErr w:type="gramEnd"/>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9.1. У </w:t>
      </w:r>
      <w:proofErr w:type="spellStart"/>
      <w:r w:rsidRPr="00393064">
        <w:rPr>
          <w:rFonts w:ascii="Times New Roman" w:hAnsi="Times New Roman" w:cs="Times New Roman"/>
          <w:sz w:val="24"/>
          <w:szCs w:val="24"/>
        </w:rPr>
        <w:t>випадку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виникнення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спорів</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або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розбіжностей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зобов'язуються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вирішувати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їх</w:t>
      </w:r>
      <w:proofErr w:type="spellEnd"/>
      <w:r w:rsidRPr="00393064">
        <w:rPr>
          <w:rFonts w:ascii="Times New Roman" w:hAnsi="Times New Roman" w:cs="Times New Roman"/>
          <w:sz w:val="24"/>
          <w:szCs w:val="24"/>
        </w:rPr>
        <w:t xml:space="preserve"> шляхом </w:t>
      </w:r>
      <w:proofErr w:type="spellStart"/>
      <w:r w:rsidRPr="00393064">
        <w:rPr>
          <w:rFonts w:ascii="Times New Roman" w:hAnsi="Times New Roman" w:cs="Times New Roman"/>
          <w:sz w:val="24"/>
          <w:szCs w:val="24"/>
        </w:rPr>
        <w:t>взаємних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переговорі</w:t>
      </w:r>
      <w:proofErr w:type="gramStart"/>
      <w:r w:rsidRPr="00393064">
        <w:rPr>
          <w:rFonts w:ascii="Times New Roman" w:hAnsi="Times New Roman" w:cs="Times New Roman"/>
          <w:sz w:val="24"/>
          <w:szCs w:val="24"/>
        </w:rPr>
        <w:t>в</w:t>
      </w:r>
      <w:proofErr w:type="spellEnd"/>
      <w:proofErr w:type="gramEnd"/>
      <w:r w:rsidRPr="00393064">
        <w:rPr>
          <w:rFonts w:ascii="Times New Roman" w:hAnsi="Times New Roman" w:cs="Times New Roman"/>
          <w:sz w:val="24"/>
          <w:szCs w:val="24"/>
        </w:rPr>
        <w:t xml:space="preserve"> та </w:t>
      </w:r>
      <w:proofErr w:type="spellStart"/>
      <w:r w:rsidRPr="00393064">
        <w:rPr>
          <w:rFonts w:ascii="Times New Roman" w:hAnsi="Times New Roman" w:cs="Times New Roman"/>
          <w:sz w:val="24"/>
          <w:szCs w:val="24"/>
        </w:rPr>
        <w:t>консультацій</w:t>
      </w:r>
      <w:proofErr w:type="spellEnd"/>
      <w:r w:rsidRPr="00393064">
        <w:rPr>
          <w:rFonts w:ascii="Times New Roman" w:hAnsi="Times New Roman" w:cs="Times New Roman"/>
          <w:sz w:val="24"/>
          <w:szCs w:val="24"/>
        </w:rPr>
        <w:t xml:space="preserve">. </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9.2. У </w:t>
      </w:r>
      <w:proofErr w:type="spellStart"/>
      <w:r w:rsidRPr="00393064">
        <w:rPr>
          <w:rFonts w:ascii="Times New Roman" w:hAnsi="Times New Roman" w:cs="Times New Roman"/>
          <w:sz w:val="24"/>
          <w:szCs w:val="24"/>
        </w:rPr>
        <w:t>разі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недосягнення</w:t>
      </w:r>
      <w:proofErr w:type="spellEnd"/>
      <w:r w:rsidRPr="00393064">
        <w:rPr>
          <w:rFonts w:ascii="Times New Roman" w:hAnsi="Times New Roman" w:cs="Times New Roman"/>
          <w:sz w:val="24"/>
          <w:szCs w:val="24"/>
        </w:rPr>
        <w:t xml:space="preserve"> Сторонами </w:t>
      </w:r>
      <w:proofErr w:type="spellStart"/>
      <w:r w:rsidRPr="00393064">
        <w:rPr>
          <w:rFonts w:ascii="Times New Roman" w:hAnsi="Times New Roman" w:cs="Times New Roman"/>
          <w:sz w:val="24"/>
          <w:szCs w:val="24"/>
        </w:rPr>
        <w:t>згоди</w:t>
      </w:r>
      <w:proofErr w:type="spellEnd"/>
      <w:r w:rsidRPr="00393064">
        <w:rPr>
          <w:rFonts w:ascii="Times New Roman" w:hAnsi="Times New Roman" w:cs="Times New Roman"/>
          <w:sz w:val="24"/>
          <w:szCs w:val="24"/>
        </w:rPr>
        <w:t xml:space="preserve"> спори (</w:t>
      </w:r>
      <w:proofErr w:type="spellStart"/>
      <w:r w:rsidRPr="00393064">
        <w:rPr>
          <w:rFonts w:ascii="Times New Roman" w:hAnsi="Times New Roman" w:cs="Times New Roman"/>
          <w:sz w:val="24"/>
          <w:szCs w:val="24"/>
        </w:rPr>
        <w:t>розбіжності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вирішуються</w:t>
      </w:r>
      <w:proofErr w:type="spellEnd"/>
      <w:r w:rsidRPr="00393064">
        <w:rPr>
          <w:rFonts w:ascii="Times New Roman" w:hAnsi="Times New Roman" w:cs="Times New Roman"/>
          <w:sz w:val="24"/>
          <w:szCs w:val="24"/>
        </w:rPr>
        <w:t xml:space="preserve"> у судовому порядку </w:t>
      </w:r>
      <w:proofErr w:type="spellStart"/>
      <w:r w:rsidRPr="00393064">
        <w:rPr>
          <w:rFonts w:ascii="Times New Roman" w:hAnsi="Times New Roman" w:cs="Times New Roman"/>
          <w:sz w:val="24"/>
          <w:szCs w:val="24"/>
        </w:rPr>
        <w:t>господарським</w:t>
      </w:r>
      <w:proofErr w:type="spellEnd"/>
      <w:r w:rsidRPr="00393064">
        <w:rPr>
          <w:rFonts w:ascii="Times New Roman" w:hAnsi="Times New Roman" w:cs="Times New Roman"/>
          <w:sz w:val="24"/>
          <w:szCs w:val="24"/>
        </w:rPr>
        <w:t xml:space="preserve"> судом </w:t>
      </w:r>
      <w:proofErr w:type="spellStart"/>
      <w:r w:rsidRPr="00393064">
        <w:rPr>
          <w:rFonts w:ascii="Times New Roman" w:hAnsi="Times New Roman" w:cs="Times New Roman"/>
          <w:sz w:val="24"/>
          <w:szCs w:val="24"/>
        </w:rPr>
        <w:t>відповідно</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до</w:t>
      </w:r>
      <w:proofErr w:type="gramEnd"/>
      <w:r w:rsidRPr="00393064">
        <w:rPr>
          <w:rFonts w:ascii="Times New Roman" w:hAnsi="Times New Roman" w:cs="Times New Roman"/>
          <w:sz w:val="24"/>
          <w:szCs w:val="24"/>
        </w:rPr>
        <w:t xml:space="preserve"> чинного </w:t>
      </w:r>
      <w:proofErr w:type="spellStart"/>
      <w:r w:rsidRPr="00393064">
        <w:rPr>
          <w:rFonts w:ascii="Times New Roman" w:hAnsi="Times New Roman" w:cs="Times New Roman"/>
          <w:sz w:val="24"/>
          <w:szCs w:val="24"/>
        </w:rPr>
        <w:t>законодавства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України</w:t>
      </w:r>
      <w:proofErr w:type="spellEnd"/>
      <w:r w:rsidRPr="00393064">
        <w:rPr>
          <w:rFonts w:ascii="Times New Roman" w:hAnsi="Times New Roman" w:cs="Times New Roman"/>
          <w:sz w:val="24"/>
          <w:szCs w:val="24"/>
        </w:rPr>
        <w:t>.</w:t>
      </w:r>
    </w:p>
    <w:p w:rsidR="00393064" w:rsidRPr="00393064" w:rsidRDefault="00393064" w:rsidP="00393064">
      <w:pPr>
        <w:ind w:firstLine="567"/>
        <w:rPr>
          <w:rFonts w:ascii="Times New Roman" w:hAnsi="Times New Roman" w:cs="Times New Roman"/>
          <w:sz w:val="24"/>
          <w:szCs w:val="24"/>
        </w:rPr>
      </w:pP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X. СТРОК ДІЇ ДОГОВОРУ</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10.1. Цей </w:t>
      </w:r>
      <w:proofErr w:type="spellStart"/>
      <w:r w:rsidRPr="00393064">
        <w:rPr>
          <w:rFonts w:ascii="Times New Roman" w:hAnsi="Times New Roman" w:cs="Times New Roman"/>
          <w:sz w:val="24"/>
          <w:szCs w:val="24"/>
        </w:rPr>
        <w:t>Догові</w:t>
      </w:r>
      <w:proofErr w:type="gramStart"/>
      <w:r w:rsidRPr="00393064">
        <w:rPr>
          <w:rFonts w:ascii="Times New Roman" w:hAnsi="Times New Roman" w:cs="Times New Roman"/>
          <w:sz w:val="24"/>
          <w:szCs w:val="24"/>
        </w:rPr>
        <w:t>р</w:t>
      </w:r>
      <w:proofErr w:type="spellEnd"/>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набирає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чинності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моменту </w:t>
      </w:r>
      <w:proofErr w:type="spellStart"/>
      <w:r w:rsidRPr="00393064">
        <w:rPr>
          <w:rFonts w:ascii="Times New Roman" w:hAnsi="Times New Roman" w:cs="Times New Roman"/>
          <w:sz w:val="24"/>
          <w:szCs w:val="24"/>
        </w:rPr>
        <w:t>підписання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діє</w:t>
      </w:r>
      <w:proofErr w:type="spellEnd"/>
      <w:r w:rsidRPr="00393064">
        <w:rPr>
          <w:rFonts w:ascii="Times New Roman" w:hAnsi="Times New Roman" w:cs="Times New Roman"/>
          <w:sz w:val="24"/>
          <w:szCs w:val="24"/>
        </w:rPr>
        <w:t xml:space="preserve"> до </w:t>
      </w:r>
      <w:r w:rsidRPr="00393064">
        <w:rPr>
          <w:rFonts w:ascii="Times New Roman" w:hAnsi="Times New Roman" w:cs="Times New Roman"/>
          <w:sz w:val="24"/>
          <w:szCs w:val="24"/>
          <w:lang w:val="uk-UA"/>
        </w:rPr>
        <w:t xml:space="preserve">15.07.2022 </w:t>
      </w:r>
      <w:r w:rsidRPr="00393064">
        <w:rPr>
          <w:rFonts w:ascii="Times New Roman" w:hAnsi="Times New Roman" w:cs="Times New Roman"/>
          <w:sz w:val="24"/>
          <w:szCs w:val="24"/>
        </w:rPr>
        <w:t xml:space="preserve"> року, </w:t>
      </w:r>
      <w:proofErr w:type="spellStart"/>
      <w:r w:rsidRPr="00393064">
        <w:rPr>
          <w:rFonts w:ascii="Times New Roman" w:hAnsi="Times New Roman" w:cs="Times New Roman"/>
          <w:sz w:val="24"/>
          <w:szCs w:val="24"/>
        </w:rPr>
        <w:t>але</w:t>
      </w:r>
      <w:proofErr w:type="spellEnd"/>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будь-якому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випадку</w:t>
      </w:r>
      <w:proofErr w:type="spellEnd"/>
      <w:r w:rsidRPr="00393064">
        <w:rPr>
          <w:rFonts w:ascii="Times New Roman" w:hAnsi="Times New Roman" w:cs="Times New Roman"/>
          <w:sz w:val="24"/>
          <w:szCs w:val="24"/>
        </w:rPr>
        <w:t xml:space="preserve"> до </w:t>
      </w:r>
      <w:proofErr w:type="spellStart"/>
      <w:r w:rsidRPr="00393064">
        <w:rPr>
          <w:rFonts w:ascii="Times New Roman" w:hAnsi="Times New Roman" w:cs="Times New Roman"/>
          <w:sz w:val="24"/>
          <w:szCs w:val="24"/>
        </w:rPr>
        <w:t>повного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виконання</w:t>
      </w:r>
      <w:proofErr w:type="spellEnd"/>
      <w:r w:rsidRPr="00393064">
        <w:rPr>
          <w:rFonts w:ascii="Times New Roman" w:hAnsi="Times New Roman" w:cs="Times New Roman"/>
          <w:sz w:val="24"/>
          <w:szCs w:val="24"/>
        </w:rPr>
        <w:t xml:space="preserve"> Сторонами </w:t>
      </w:r>
      <w:proofErr w:type="spellStart"/>
      <w:r w:rsidRPr="00393064">
        <w:rPr>
          <w:rFonts w:ascii="Times New Roman" w:hAnsi="Times New Roman" w:cs="Times New Roman"/>
          <w:sz w:val="24"/>
          <w:szCs w:val="24"/>
        </w:rPr>
        <w:t>взятих</w:t>
      </w:r>
      <w:proofErr w:type="spellEnd"/>
      <w:r w:rsidRPr="00393064">
        <w:rPr>
          <w:rFonts w:ascii="Times New Roman" w:hAnsi="Times New Roman" w:cs="Times New Roman"/>
          <w:sz w:val="24"/>
          <w:szCs w:val="24"/>
        </w:rPr>
        <w:t xml:space="preserve"> на себе </w:t>
      </w:r>
      <w:proofErr w:type="spellStart"/>
      <w:r w:rsidRPr="00393064">
        <w:rPr>
          <w:rFonts w:ascii="Times New Roman" w:hAnsi="Times New Roman" w:cs="Times New Roman"/>
          <w:sz w:val="24"/>
          <w:szCs w:val="24"/>
        </w:rPr>
        <w:t>зобов’язань</w:t>
      </w:r>
      <w:proofErr w:type="spellEnd"/>
      <w:r w:rsidRPr="00393064">
        <w:rPr>
          <w:rFonts w:ascii="Times New Roman" w:hAnsi="Times New Roman" w:cs="Times New Roman"/>
          <w:sz w:val="24"/>
          <w:szCs w:val="24"/>
        </w:rPr>
        <w:t>.</w:t>
      </w:r>
    </w:p>
    <w:p w:rsidR="00393064" w:rsidRPr="00393064" w:rsidRDefault="00393064" w:rsidP="00393064">
      <w:pPr>
        <w:ind w:firstLine="567"/>
        <w:rPr>
          <w:rFonts w:ascii="Times New Roman" w:hAnsi="Times New Roman" w:cs="Times New Roman"/>
          <w:sz w:val="24"/>
          <w:szCs w:val="24"/>
        </w:rPr>
      </w:pPr>
      <w:r w:rsidRPr="00393064">
        <w:rPr>
          <w:rFonts w:ascii="Times New Roman" w:hAnsi="Times New Roman" w:cs="Times New Roman"/>
          <w:sz w:val="24"/>
          <w:szCs w:val="24"/>
        </w:rPr>
        <w:t xml:space="preserve">10.2. Цей </w:t>
      </w:r>
      <w:proofErr w:type="spellStart"/>
      <w:r w:rsidRPr="00393064">
        <w:rPr>
          <w:rFonts w:ascii="Times New Roman" w:hAnsi="Times New Roman" w:cs="Times New Roman"/>
          <w:sz w:val="24"/>
          <w:szCs w:val="24"/>
        </w:rPr>
        <w:t>Догові</w:t>
      </w:r>
      <w:proofErr w:type="gramStart"/>
      <w:r w:rsidRPr="00393064">
        <w:rPr>
          <w:rFonts w:ascii="Times New Roman" w:hAnsi="Times New Roman" w:cs="Times New Roman"/>
          <w:sz w:val="24"/>
          <w:szCs w:val="24"/>
        </w:rPr>
        <w:t>р</w:t>
      </w:r>
      <w:proofErr w:type="spellEnd"/>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укладається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підписується</w:t>
      </w:r>
      <w:proofErr w:type="spellEnd"/>
      <w:r w:rsidRPr="00393064">
        <w:rPr>
          <w:rFonts w:ascii="Times New Roman" w:hAnsi="Times New Roman" w:cs="Times New Roman"/>
          <w:sz w:val="24"/>
          <w:szCs w:val="24"/>
        </w:rPr>
        <w:t xml:space="preserve"> у 2 (</w:t>
      </w:r>
      <w:proofErr w:type="spellStart"/>
      <w:r w:rsidRPr="00393064">
        <w:rPr>
          <w:rFonts w:ascii="Times New Roman" w:hAnsi="Times New Roman" w:cs="Times New Roman"/>
          <w:sz w:val="24"/>
          <w:szCs w:val="24"/>
        </w:rPr>
        <w:t>Двох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примірниках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що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мають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однакову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юридичну</w:t>
      </w:r>
      <w:proofErr w:type="spellEnd"/>
      <w:r w:rsidRPr="00393064">
        <w:rPr>
          <w:rFonts w:ascii="Times New Roman" w:hAnsi="Times New Roman" w:cs="Times New Roman"/>
          <w:sz w:val="24"/>
          <w:szCs w:val="24"/>
        </w:rPr>
        <w:t xml:space="preserve"> силу. </w:t>
      </w:r>
    </w:p>
    <w:p w:rsidR="00393064" w:rsidRPr="00393064" w:rsidRDefault="00393064" w:rsidP="00393064">
      <w:pPr>
        <w:jc w:val="center"/>
        <w:rPr>
          <w:rFonts w:ascii="Times New Roman" w:hAnsi="Times New Roman" w:cs="Times New Roman"/>
          <w:b/>
          <w:sz w:val="24"/>
          <w:szCs w:val="24"/>
        </w:rPr>
      </w:pPr>
      <w:r w:rsidRPr="00393064">
        <w:rPr>
          <w:rFonts w:ascii="Times New Roman" w:hAnsi="Times New Roman" w:cs="Times New Roman"/>
          <w:b/>
          <w:sz w:val="24"/>
          <w:szCs w:val="24"/>
        </w:rPr>
        <w:t>XІ. ІНШІ УМОВИ</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11.1. Право </w:t>
      </w:r>
      <w:proofErr w:type="spellStart"/>
      <w:r w:rsidRPr="00393064">
        <w:rPr>
          <w:rFonts w:ascii="Times New Roman" w:hAnsi="Times New Roman" w:cs="Times New Roman"/>
          <w:sz w:val="24"/>
          <w:szCs w:val="24"/>
        </w:rPr>
        <w:t>власності</w:t>
      </w:r>
      <w:proofErr w:type="spellEnd"/>
      <w:r w:rsidRPr="00393064">
        <w:rPr>
          <w:rFonts w:ascii="Times New Roman" w:hAnsi="Times New Roman" w:cs="Times New Roman"/>
          <w:sz w:val="24"/>
          <w:szCs w:val="24"/>
        </w:rPr>
        <w:t xml:space="preserve"> на Товар </w:t>
      </w:r>
      <w:proofErr w:type="spellStart"/>
      <w:r w:rsidRPr="00393064">
        <w:rPr>
          <w:rFonts w:ascii="Times New Roman" w:hAnsi="Times New Roman" w:cs="Times New Roman"/>
          <w:sz w:val="24"/>
          <w:szCs w:val="24"/>
        </w:rPr>
        <w:t>виникає</w:t>
      </w:r>
      <w:proofErr w:type="spell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Замовника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w:t>
      </w:r>
      <w:proofErr w:type="spellEnd"/>
      <w:r w:rsidRPr="00393064">
        <w:rPr>
          <w:rFonts w:ascii="Times New Roman" w:hAnsi="Times New Roman" w:cs="Times New Roman"/>
          <w:sz w:val="24"/>
          <w:szCs w:val="24"/>
        </w:rPr>
        <w:t xml:space="preserve"> моменту фактичного </w:t>
      </w:r>
      <w:proofErr w:type="spellStart"/>
      <w:r w:rsidRPr="00393064">
        <w:rPr>
          <w:rFonts w:ascii="Times New Roman" w:hAnsi="Times New Roman" w:cs="Times New Roman"/>
          <w:sz w:val="24"/>
          <w:szCs w:val="24"/>
        </w:rPr>
        <w:t>отримання</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Замовником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відповідно</w:t>
      </w:r>
      <w:proofErr w:type="spellEnd"/>
      <w:r w:rsidRPr="00393064">
        <w:rPr>
          <w:rFonts w:ascii="Times New Roman" w:hAnsi="Times New Roman" w:cs="Times New Roman"/>
          <w:sz w:val="24"/>
          <w:szCs w:val="24"/>
        </w:rPr>
        <w:t xml:space="preserve"> до умов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w:t>
      </w:r>
    </w:p>
    <w:p w:rsidR="00393064" w:rsidRPr="00393064" w:rsidRDefault="00393064" w:rsidP="00393064">
      <w:pPr>
        <w:ind w:firstLine="567"/>
        <w:rPr>
          <w:rFonts w:ascii="Times New Roman" w:hAnsi="Times New Roman" w:cs="Times New Roman"/>
          <w:sz w:val="24"/>
          <w:szCs w:val="24"/>
        </w:rPr>
      </w:pPr>
      <w:r w:rsidRPr="00393064">
        <w:rPr>
          <w:rFonts w:ascii="Times New Roman" w:hAnsi="Times New Roman" w:cs="Times New Roman"/>
          <w:sz w:val="24"/>
          <w:szCs w:val="24"/>
        </w:rPr>
        <w:t xml:space="preserve">11.2. </w:t>
      </w:r>
      <w:proofErr w:type="spellStart"/>
      <w:r w:rsidRPr="00393064">
        <w:rPr>
          <w:rFonts w:ascii="Times New Roman" w:hAnsi="Times New Roman" w:cs="Times New Roman"/>
          <w:sz w:val="24"/>
          <w:szCs w:val="24"/>
        </w:rPr>
        <w:t>Закінчення</w:t>
      </w:r>
      <w:proofErr w:type="spellEnd"/>
      <w:r w:rsidRPr="00393064">
        <w:rPr>
          <w:rFonts w:ascii="Times New Roman" w:hAnsi="Times New Roman" w:cs="Times New Roman"/>
          <w:sz w:val="24"/>
          <w:szCs w:val="24"/>
        </w:rPr>
        <w:t xml:space="preserve"> строку Договору не </w:t>
      </w:r>
      <w:proofErr w:type="spellStart"/>
      <w:r w:rsidRPr="00393064">
        <w:rPr>
          <w:rFonts w:ascii="Times New Roman" w:hAnsi="Times New Roman" w:cs="Times New Roman"/>
          <w:sz w:val="24"/>
          <w:szCs w:val="24"/>
        </w:rPr>
        <w:t>звільняє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відповідальності</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його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порушення</w:t>
      </w:r>
      <w:proofErr w:type="spellEnd"/>
      <w:r w:rsidRPr="00393064">
        <w:rPr>
          <w:rFonts w:ascii="Times New Roman" w:hAnsi="Times New Roman" w:cs="Times New Roman"/>
          <w:sz w:val="24"/>
          <w:szCs w:val="24"/>
        </w:rPr>
        <w:t xml:space="preserve">, яке мало </w:t>
      </w:r>
      <w:proofErr w:type="spellStart"/>
      <w:r w:rsidRPr="00393064">
        <w:rPr>
          <w:rFonts w:ascii="Times New Roman" w:hAnsi="Times New Roman" w:cs="Times New Roman"/>
          <w:sz w:val="24"/>
          <w:szCs w:val="24"/>
        </w:rPr>
        <w:t>місце</w:t>
      </w:r>
      <w:proofErr w:type="spellEnd"/>
      <w:r w:rsidRPr="00393064">
        <w:rPr>
          <w:rFonts w:ascii="Times New Roman" w:hAnsi="Times New Roman" w:cs="Times New Roman"/>
          <w:sz w:val="24"/>
          <w:szCs w:val="24"/>
        </w:rPr>
        <w:t xml:space="preserve"> </w:t>
      </w:r>
      <w:proofErr w:type="spellStart"/>
      <w:proofErr w:type="gramStart"/>
      <w:r w:rsidRPr="00393064">
        <w:rPr>
          <w:rFonts w:ascii="Times New Roman" w:hAnsi="Times New Roman" w:cs="Times New Roman"/>
          <w:sz w:val="24"/>
          <w:szCs w:val="24"/>
        </w:rPr>
        <w:t>п</w:t>
      </w:r>
      <w:proofErr w:type="gramEnd"/>
      <w:r w:rsidRPr="00393064">
        <w:rPr>
          <w:rFonts w:ascii="Times New Roman" w:hAnsi="Times New Roman" w:cs="Times New Roman"/>
          <w:sz w:val="24"/>
          <w:szCs w:val="24"/>
        </w:rPr>
        <w:t>ід</w:t>
      </w:r>
      <w:proofErr w:type="spellEnd"/>
      <w:r w:rsidRPr="00393064">
        <w:rPr>
          <w:rFonts w:ascii="Times New Roman" w:hAnsi="Times New Roman" w:cs="Times New Roman"/>
          <w:sz w:val="24"/>
          <w:szCs w:val="24"/>
        </w:rPr>
        <w:t xml:space="preserve"> час </w:t>
      </w:r>
      <w:proofErr w:type="spellStart"/>
      <w:r w:rsidRPr="00393064">
        <w:rPr>
          <w:rFonts w:ascii="Times New Roman" w:hAnsi="Times New Roman" w:cs="Times New Roman"/>
          <w:sz w:val="24"/>
          <w:szCs w:val="24"/>
        </w:rPr>
        <w:t>дії</w:t>
      </w:r>
      <w:proofErr w:type="spellEnd"/>
      <w:r w:rsidRPr="00393064">
        <w:rPr>
          <w:rFonts w:ascii="Times New Roman" w:hAnsi="Times New Roman" w:cs="Times New Roman"/>
          <w:sz w:val="24"/>
          <w:szCs w:val="24"/>
        </w:rPr>
        <w:t xml:space="preserve"> Договору.</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11.3.  </w:t>
      </w:r>
      <w:proofErr w:type="spellStart"/>
      <w:r w:rsidRPr="00393064">
        <w:rPr>
          <w:rFonts w:ascii="Times New Roman" w:hAnsi="Times New Roman" w:cs="Times New Roman"/>
          <w:sz w:val="24"/>
          <w:szCs w:val="24"/>
        </w:rPr>
        <w:t>Зміни</w:t>
      </w:r>
      <w:proofErr w:type="spellEnd"/>
      <w:r w:rsidRPr="00393064">
        <w:rPr>
          <w:rFonts w:ascii="Times New Roman" w:hAnsi="Times New Roman" w:cs="Times New Roman"/>
          <w:sz w:val="24"/>
          <w:szCs w:val="24"/>
        </w:rPr>
        <w:t xml:space="preserve"> до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w:t>
      </w:r>
      <w:proofErr w:type="spellStart"/>
      <w:r w:rsidRPr="00393064">
        <w:rPr>
          <w:rFonts w:ascii="Times New Roman" w:hAnsi="Times New Roman" w:cs="Times New Roman"/>
          <w:sz w:val="24"/>
          <w:szCs w:val="24"/>
        </w:rPr>
        <w:t>допускаються</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згодою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між</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Постачальником</w:t>
      </w:r>
      <w:proofErr w:type="spellEnd"/>
      <w:r w:rsidRPr="00393064">
        <w:rPr>
          <w:rFonts w:ascii="Times New Roman" w:hAnsi="Times New Roman" w:cs="Times New Roman"/>
          <w:sz w:val="24"/>
          <w:szCs w:val="24"/>
        </w:rPr>
        <w:t xml:space="preserve"> та </w:t>
      </w:r>
      <w:proofErr w:type="spellStart"/>
      <w:r w:rsidRPr="00393064">
        <w:rPr>
          <w:rFonts w:ascii="Times New Roman" w:hAnsi="Times New Roman" w:cs="Times New Roman"/>
          <w:sz w:val="24"/>
          <w:szCs w:val="24"/>
        </w:rPr>
        <w:t>Замовником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лише</w:t>
      </w:r>
      <w:proofErr w:type="spellEnd"/>
      <w:r w:rsidRPr="00393064">
        <w:rPr>
          <w:rFonts w:ascii="Times New Roman" w:hAnsi="Times New Roman" w:cs="Times New Roman"/>
          <w:sz w:val="24"/>
          <w:szCs w:val="24"/>
        </w:rPr>
        <w:t xml:space="preserve"> у тому </w:t>
      </w:r>
      <w:proofErr w:type="spellStart"/>
      <w:r w:rsidRPr="00393064">
        <w:rPr>
          <w:rFonts w:ascii="Times New Roman" w:hAnsi="Times New Roman" w:cs="Times New Roman"/>
          <w:sz w:val="24"/>
          <w:szCs w:val="24"/>
        </w:rPr>
        <w:t>випадку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якщо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такі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дії</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суперечать</w:t>
      </w:r>
      <w:proofErr w:type="spellEnd"/>
      <w:r w:rsidRPr="00393064">
        <w:rPr>
          <w:rFonts w:ascii="Times New Roman" w:hAnsi="Times New Roman" w:cs="Times New Roman"/>
          <w:sz w:val="24"/>
          <w:szCs w:val="24"/>
        </w:rPr>
        <w:t xml:space="preserve">  нормам </w:t>
      </w:r>
      <w:proofErr w:type="spellStart"/>
      <w:r w:rsidRPr="00393064">
        <w:rPr>
          <w:rFonts w:ascii="Times New Roman" w:hAnsi="Times New Roman" w:cs="Times New Roman"/>
          <w:sz w:val="24"/>
          <w:szCs w:val="24"/>
        </w:rPr>
        <w:t>законодавства</w:t>
      </w:r>
      <w:proofErr w:type="spellEnd"/>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сфері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публічних</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закупівель</w:t>
      </w:r>
      <w:proofErr w:type="spellEnd"/>
      <w:r w:rsidRPr="00393064">
        <w:rPr>
          <w:rFonts w:ascii="Times New Roman" w:hAnsi="Times New Roman" w:cs="Times New Roman"/>
          <w:sz w:val="24"/>
          <w:szCs w:val="24"/>
        </w:rPr>
        <w:t xml:space="preserve"> на дату </w:t>
      </w:r>
      <w:proofErr w:type="spellStart"/>
      <w:r w:rsidRPr="00393064">
        <w:rPr>
          <w:rFonts w:ascii="Times New Roman" w:hAnsi="Times New Roman" w:cs="Times New Roman"/>
          <w:sz w:val="24"/>
          <w:szCs w:val="24"/>
        </w:rPr>
        <w:t>внесення</w:t>
      </w:r>
      <w:proofErr w:type="spellEnd"/>
      <w:r w:rsidRPr="00393064">
        <w:rPr>
          <w:rFonts w:ascii="Times New Roman" w:hAnsi="Times New Roman" w:cs="Times New Roman"/>
          <w:sz w:val="24"/>
          <w:szCs w:val="24"/>
        </w:rPr>
        <w:t xml:space="preserve"> таких </w:t>
      </w:r>
      <w:proofErr w:type="spellStart"/>
      <w:r w:rsidRPr="00393064">
        <w:rPr>
          <w:rFonts w:ascii="Times New Roman" w:hAnsi="Times New Roman" w:cs="Times New Roman"/>
          <w:sz w:val="24"/>
          <w:szCs w:val="24"/>
        </w:rPr>
        <w:t>змін</w:t>
      </w:r>
      <w:proofErr w:type="spellEnd"/>
      <w:r w:rsidRPr="00393064">
        <w:rPr>
          <w:rFonts w:ascii="Times New Roman" w:hAnsi="Times New Roman" w:cs="Times New Roman"/>
          <w:sz w:val="24"/>
          <w:szCs w:val="24"/>
        </w:rPr>
        <w:t xml:space="preserve">. В такому </w:t>
      </w:r>
      <w:proofErr w:type="spellStart"/>
      <w:r w:rsidRPr="00393064">
        <w:rPr>
          <w:rFonts w:ascii="Times New Roman" w:hAnsi="Times New Roman" w:cs="Times New Roman"/>
          <w:sz w:val="24"/>
          <w:szCs w:val="24"/>
        </w:rPr>
        <w:t>випадку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зміни</w:t>
      </w:r>
      <w:proofErr w:type="spellEnd"/>
      <w:r w:rsidRPr="00393064">
        <w:rPr>
          <w:rFonts w:ascii="Times New Roman" w:hAnsi="Times New Roman" w:cs="Times New Roman"/>
          <w:sz w:val="24"/>
          <w:szCs w:val="24"/>
        </w:rPr>
        <w:t xml:space="preserve"> в </w:t>
      </w:r>
      <w:proofErr w:type="spellStart"/>
      <w:r w:rsidRPr="00393064">
        <w:rPr>
          <w:rFonts w:ascii="Times New Roman" w:hAnsi="Times New Roman" w:cs="Times New Roman"/>
          <w:sz w:val="24"/>
          <w:szCs w:val="24"/>
        </w:rPr>
        <w:t>цей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lastRenderedPageBreak/>
        <w:t>Догові</w:t>
      </w:r>
      <w:proofErr w:type="gramStart"/>
      <w:r w:rsidRPr="00393064">
        <w:rPr>
          <w:rFonts w:ascii="Times New Roman" w:hAnsi="Times New Roman" w:cs="Times New Roman"/>
          <w:sz w:val="24"/>
          <w:szCs w:val="24"/>
        </w:rPr>
        <w:t>р</w:t>
      </w:r>
      <w:proofErr w:type="spellEnd"/>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оформлюються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письмовою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додатковою</w:t>
      </w:r>
      <w:proofErr w:type="spellEnd"/>
      <w:r w:rsidRPr="00393064">
        <w:rPr>
          <w:rFonts w:ascii="Times New Roman" w:hAnsi="Times New Roman" w:cs="Times New Roman"/>
          <w:sz w:val="24"/>
          <w:szCs w:val="24"/>
        </w:rPr>
        <w:t xml:space="preserve"> угодою </w:t>
      </w:r>
      <w:proofErr w:type="spellStart"/>
      <w:r w:rsidRPr="00393064">
        <w:rPr>
          <w:rFonts w:ascii="Times New Roman" w:hAnsi="Times New Roman" w:cs="Times New Roman"/>
          <w:sz w:val="24"/>
          <w:szCs w:val="24"/>
        </w:rPr>
        <w:t>Сторін</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Жодна</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із</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Сторін</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має</w:t>
      </w:r>
      <w:proofErr w:type="spellEnd"/>
      <w:r w:rsidRPr="00393064">
        <w:rPr>
          <w:rFonts w:ascii="Times New Roman" w:hAnsi="Times New Roman" w:cs="Times New Roman"/>
          <w:sz w:val="24"/>
          <w:szCs w:val="24"/>
        </w:rPr>
        <w:t xml:space="preserve"> права </w:t>
      </w:r>
      <w:proofErr w:type="spellStart"/>
      <w:r w:rsidRPr="00393064">
        <w:rPr>
          <w:rFonts w:ascii="Times New Roman" w:hAnsi="Times New Roman" w:cs="Times New Roman"/>
          <w:sz w:val="24"/>
          <w:szCs w:val="24"/>
        </w:rPr>
        <w:t>передавати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свої</w:t>
      </w:r>
      <w:proofErr w:type="spellEnd"/>
      <w:r w:rsidRPr="00393064">
        <w:rPr>
          <w:rFonts w:ascii="Times New Roman" w:hAnsi="Times New Roman" w:cs="Times New Roman"/>
          <w:sz w:val="24"/>
          <w:szCs w:val="24"/>
        </w:rPr>
        <w:t xml:space="preserve"> права та </w:t>
      </w:r>
      <w:proofErr w:type="spellStart"/>
      <w:r w:rsidRPr="00393064">
        <w:rPr>
          <w:rFonts w:ascii="Times New Roman" w:hAnsi="Times New Roman" w:cs="Times New Roman"/>
          <w:sz w:val="24"/>
          <w:szCs w:val="24"/>
        </w:rPr>
        <w:t>обов'язки</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цим</w:t>
      </w:r>
      <w:proofErr w:type="spellEnd"/>
      <w:r w:rsidRPr="00393064">
        <w:rPr>
          <w:rFonts w:ascii="Times New Roman" w:hAnsi="Times New Roman" w:cs="Times New Roman"/>
          <w:sz w:val="24"/>
          <w:szCs w:val="24"/>
        </w:rPr>
        <w:t xml:space="preserve"> Договором </w:t>
      </w:r>
      <w:proofErr w:type="spellStart"/>
      <w:r w:rsidRPr="00393064">
        <w:rPr>
          <w:rFonts w:ascii="Times New Roman" w:hAnsi="Times New Roman" w:cs="Times New Roman"/>
          <w:sz w:val="24"/>
          <w:szCs w:val="24"/>
        </w:rPr>
        <w:t>іншій</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стороні</w:t>
      </w:r>
      <w:proofErr w:type="spellEnd"/>
      <w:r w:rsidRPr="00393064">
        <w:rPr>
          <w:rFonts w:ascii="Times New Roman" w:hAnsi="Times New Roman" w:cs="Times New Roman"/>
          <w:sz w:val="24"/>
          <w:szCs w:val="24"/>
        </w:rPr>
        <w:t xml:space="preserve"> без </w:t>
      </w:r>
      <w:proofErr w:type="spellStart"/>
      <w:r w:rsidRPr="00393064">
        <w:rPr>
          <w:rFonts w:ascii="Times New Roman" w:hAnsi="Times New Roman" w:cs="Times New Roman"/>
          <w:sz w:val="24"/>
          <w:szCs w:val="24"/>
        </w:rPr>
        <w:t>письмової</w:t>
      </w:r>
      <w:proofErr w:type="spellEnd"/>
      <w:r w:rsidRPr="00393064">
        <w:rPr>
          <w:rFonts w:ascii="Times New Roman" w:hAnsi="Times New Roman" w:cs="Times New Roman"/>
          <w:sz w:val="24"/>
          <w:szCs w:val="24"/>
        </w:rPr>
        <w:t xml:space="preserve"> </w:t>
      </w:r>
      <w:proofErr w:type="gramStart"/>
      <w:r w:rsidRPr="00393064">
        <w:rPr>
          <w:rFonts w:ascii="Times New Roman" w:hAnsi="Times New Roman" w:cs="Times New Roman"/>
          <w:sz w:val="24"/>
          <w:szCs w:val="24"/>
        </w:rPr>
        <w:t>на те</w:t>
      </w:r>
      <w:proofErr w:type="gram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згоди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другої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Сторони</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11.4.  </w:t>
      </w:r>
      <w:proofErr w:type="spellStart"/>
      <w:r w:rsidRPr="00393064">
        <w:rPr>
          <w:rFonts w:ascii="Times New Roman" w:hAnsi="Times New Roman" w:cs="Times New Roman"/>
          <w:sz w:val="24"/>
          <w:szCs w:val="24"/>
        </w:rPr>
        <w:t>Умови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про  </w:t>
      </w:r>
      <w:proofErr w:type="spellStart"/>
      <w:r w:rsidRPr="00393064">
        <w:rPr>
          <w:rFonts w:ascii="Times New Roman" w:hAnsi="Times New Roman" w:cs="Times New Roman"/>
          <w:sz w:val="24"/>
          <w:szCs w:val="24"/>
        </w:rPr>
        <w:t>закупівлю</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повинні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w:t>
      </w:r>
      <w:proofErr w:type="gramStart"/>
      <w:r w:rsidRPr="00393064">
        <w:rPr>
          <w:rFonts w:ascii="Times New Roman" w:hAnsi="Times New Roman" w:cs="Times New Roman"/>
          <w:sz w:val="24"/>
          <w:szCs w:val="24"/>
        </w:rPr>
        <w:t>др</w:t>
      </w:r>
      <w:proofErr w:type="gramEnd"/>
      <w:r w:rsidRPr="00393064">
        <w:rPr>
          <w:rFonts w:ascii="Times New Roman" w:hAnsi="Times New Roman" w:cs="Times New Roman"/>
          <w:sz w:val="24"/>
          <w:szCs w:val="24"/>
        </w:rPr>
        <w:t>ізнятися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від</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змісту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пропозиції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торгів</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або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цінової</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пропозиції</w:t>
      </w:r>
      <w:proofErr w:type="spellEnd"/>
      <w:r w:rsidRPr="00393064">
        <w:rPr>
          <w:rFonts w:ascii="Times New Roman" w:hAnsi="Times New Roman" w:cs="Times New Roman"/>
          <w:sz w:val="24"/>
          <w:szCs w:val="24"/>
        </w:rPr>
        <w:t xml:space="preserve"> (у тому </w:t>
      </w:r>
      <w:proofErr w:type="spellStart"/>
      <w:r w:rsidRPr="00393064">
        <w:rPr>
          <w:rFonts w:ascii="Times New Roman" w:hAnsi="Times New Roman" w:cs="Times New Roman"/>
          <w:sz w:val="24"/>
          <w:szCs w:val="24"/>
        </w:rPr>
        <w:t>числі</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одиницю</w:t>
      </w:r>
      <w:proofErr w:type="spellEnd"/>
      <w:r w:rsidRPr="00393064">
        <w:rPr>
          <w:rFonts w:ascii="Times New Roman" w:hAnsi="Times New Roman" w:cs="Times New Roman"/>
          <w:sz w:val="24"/>
          <w:szCs w:val="24"/>
        </w:rPr>
        <w:t xml:space="preserve"> Товару) </w:t>
      </w:r>
      <w:proofErr w:type="spellStart"/>
      <w:r w:rsidRPr="00393064">
        <w:rPr>
          <w:rFonts w:ascii="Times New Roman" w:hAnsi="Times New Roman" w:cs="Times New Roman"/>
          <w:sz w:val="24"/>
          <w:szCs w:val="24"/>
        </w:rPr>
        <w:t>переможця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процедури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закупівлі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Істотні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умови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про </w:t>
      </w:r>
      <w:proofErr w:type="spellStart"/>
      <w:r w:rsidRPr="00393064">
        <w:rPr>
          <w:rFonts w:ascii="Times New Roman" w:hAnsi="Times New Roman" w:cs="Times New Roman"/>
          <w:sz w:val="24"/>
          <w:szCs w:val="24"/>
        </w:rPr>
        <w:t>закупівлю</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можуть</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змінюватися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після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його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підписання</w:t>
      </w:r>
      <w:proofErr w:type="spellEnd"/>
      <w:r w:rsidRPr="00393064">
        <w:rPr>
          <w:rFonts w:ascii="Times New Roman" w:hAnsi="Times New Roman" w:cs="Times New Roman"/>
          <w:sz w:val="24"/>
          <w:szCs w:val="24"/>
        </w:rPr>
        <w:t xml:space="preserve"> до </w:t>
      </w:r>
      <w:proofErr w:type="spellStart"/>
      <w:r w:rsidRPr="00393064">
        <w:rPr>
          <w:rFonts w:ascii="Times New Roman" w:hAnsi="Times New Roman" w:cs="Times New Roman"/>
          <w:sz w:val="24"/>
          <w:szCs w:val="24"/>
        </w:rPr>
        <w:t>виконання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зобов’язань</w:t>
      </w:r>
      <w:proofErr w:type="spellEnd"/>
      <w:r w:rsidRPr="00393064">
        <w:rPr>
          <w:rFonts w:ascii="Times New Roman" w:hAnsi="Times New Roman" w:cs="Times New Roman"/>
          <w:sz w:val="24"/>
          <w:szCs w:val="24"/>
        </w:rPr>
        <w:t xml:space="preserve"> Сторонами у </w:t>
      </w:r>
      <w:proofErr w:type="spellStart"/>
      <w:r w:rsidRPr="00393064">
        <w:rPr>
          <w:rFonts w:ascii="Times New Roman" w:hAnsi="Times New Roman" w:cs="Times New Roman"/>
          <w:sz w:val="24"/>
          <w:szCs w:val="24"/>
        </w:rPr>
        <w:t>повному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обсязі</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крім</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випадків</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покращення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якості</w:t>
      </w:r>
      <w:proofErr w:type="spellEnd"/>
      <w:r w:rsidRPr="00393064">
        <w:rPr>
          <w:rFonts w:ascii="Times New Roman" w:hAnsi="Times New Roman" w:cs="Times New Roman"/>
          <w:sz w:val="24"/>
          <w:szCs w:val="24"/>
        </w:rPr>
        <w:t xml:space="preserve"> предмета </w:t>
      </w:r>
      <w:proofErr w:type="spellStart"/>
      <w:r w:rsidRPr="00393064">
        <w:rPr>
          <w:rFonts w:ascii="Times New Roman" w:hAnsi="Times New Roman" w:cs="Times New Roman"/>
          <w:sz w:val="24"/>
          <w:szCs w:val="24"/>
        </w:rPr>
        <w:t>закупі</w:t>
      </w:r>
      <w:proofErr w:type="gramStart"/>
      <w:r w:rsidRPr="00393064">
        <w:rPr>
          <w:rFonts w:ascii="Times New Roman" w:hAnsi="Times New Roman" w:cs="Times New Roman"/>
          <w:sz w:val="24"/>
          <w:szCs w:val="24"/>
        </w:rPr>
        <w:t>вл</w:t>
      </w:r>
      <w:proofErr w:type="gramEnd"/>
      <w:r w:rsidRPr="00393064">
        <w:rPr>
          <w:rFonts w:ascii="Times New Roman" w:hAnsi="Times New Roman" w:cs="Times New Roman"/>
          <w:sz w:val="24"/>
          <w:szCs w:val="24"/>
        </w:rPr>
        <w:t>і</w:t>
      </w:r>
      <w:proofErr w:type="spellEnd"/>
      <w:r w:rsidRPr="00393064">
        <w:rPr>
          <w:rFonts w:ascii="Times New Roman" w:hAnsi="Times New Roman" w:cs="Times New Roman"/>
          <w:sz w:val="24"/>
          <w:szCs w:val="24"/>
        </w:rPr>
        <w:t xml:space="preserve"> за </w:t>
      </w:r>
      <w:proofErr w:type="spellStart"/>
      <w:r w:rsidRPr="00393064">
        <w:rPr>
          <w:rFonts w:ascii="Times New Roman" w:hAnsi="Times New Roman" w:cs="Times New Roman"/>
          <w:sz w:val="24"/>
          <w:szCs w:val="24"/>
        </w:rPr>
        <w:t>умови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що</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таке</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покращення</w:t>
      </w:r>
      <w:proofErr w:type="spellEnd"/>
      <w:r w:rsidRPr="00393064">
        <w:rPr>
          <w:rFonts w:ascii="Times New Roman" w:hAnsi="Times New Roman" w:cs="Times New Roman"/>
          <w:sz w:val="24"/>
          <w:szCs w:val="24"/>
        </w:rPr>
        <w:t xml:space="preserve"> не </w:t>
      </w:r>
      <w:proofErr w:type="spellStart"/>
      <w:r w:rsidRPr="00393064">
        <w:rPr>
          <w:rFonts w:ascii="Times New Roman" w:hAnsi="Times New Roman" w:cs="Times New Roman"/>
          <w:sz w:val="24"/>
          <w:szCs w:val="24"/>
        </w:rPr>
        <w:t>призведе</w:t>
      </w:r>
      <w:proofErr w:type="spellEnd"/>
      <w:r w:rsidRPr="00393064">
        <w:rPr>
          <w:rFonts w:ascii="Times New Roman" w:hAnsi="Times New Roman" w:cs="Times New Roman"/>
          <w:sz w:val="24"/>
          <w:szCs w:val="24"/>
        </w:rPr>
        <w:t xml:space="preserve"> до </w:t>
      </w:r>
      <w:proofErr w:type="spellStart"/>
      <w:r w:rsidRPr="00393064">
        <w:rPr>
          <w:rFonts w:ascii="Times New Roman" w:hAnsi="Times New Roman" w:cs="Times New Roman"/>
          <w:sz w:val="24"/>
          <w:szCs w:val="24"/>
        </w:rPr>
        <w:t>збільшення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суми</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визначеної</w:t>
      </w:r>
      <w:proofErr w:type="spellEnd"/>
      <w:r w:rsidRPr="00393064">
        <w:rPr>
          <w:rFonts w:ascii="Times New Roman" w:hAnsi="Times New Roman" w:cs="Times New Roman"/>
          <w:sz w:val="24"/>
          <w:szCs w:val="24"/>
        </w:rPr>
        <w:t xml:space="preserve"> у </w:t>
      </w:r>
      <w:proofErr w:type="spellStart"/>
      <w:r w:rsidRPr="00393064">
        <w:rPr>
          <w:rFonts w:ascii="Times New Roman" w:hAnsi="Times New Roman" w:cs="Times New Roman"/>
          <w:sz w:val="24"/>
          <w:szCs w:val="24"/>
        </w:rPr>
        <w:t>цьому</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Договорі</w:t>
      </w:r>
      <w:proofErr w:type="spellEnd"/>
      <w:r w:rsidRPr="00393064">
        <w:rPr>
          <w:rFonts w:ascii="Times New Roman" w:hAnsi="Times New Roman" w:cs="Times New Roman"/>
          <w:sz w:val="24"/>
          <w:szCs w:val="24"/>
        </w:rPr>
        <w:t>.</w:t>
      </w:r>
    </w:p>
    <w:p w:rsidR="00393064" w:rsidRPr="00393064" w:rsidRDefault="00393064" w:rsidP="00393064">
      <w:pPr>
        <w:ind w:firstLine="567"/>
        <w:jc w:val="both"/>
        <w:rPr>
          <w:rFonts w:ascii="Times New Roman" w:hAnsi="Times New Roman" w:cs="Times New Roman"/>
          <w:sz w:val="24"/>
          <w:szCs w:val="24"/>
        </w:rPr>
      </w:pP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alibri" w:hAnsi="Times New Roman" w:cs="Times New Roman"/>
          <w:b/>
          <w:caps/>
          <w:color w:val="000000"/>
          <w:sz w:val="24"/>
          <w:szCs w:val="24"/>
          <w:lang w:eastAsia="uk-UA"/>
        </w:rPr>
      </w:pPr>
      <w:r w:rsidRPr="00393064">
        <w:rPr>
          <w:rFonts w:ascii="Times New Roman" w:eastAsia="Calibri" w:hAnsi="Times New Roman" w:cs="Times New Roman"/>
          <w:b/>
          <w:caps/>
          <w:color w:val="000000"/>
          <w:sz w:val="24"/>
          <w:szCs w:val="24"/>
          <w:lang w:eastAsia="uk-UA"/>
        </w:rPr>
        <w:t xml:space="preserve">XІІ. Додатки </w:t>
      </w:r>
      <w:proofErr w:type="gramStart"/>
      <w:r w:rsidRPr="00393064">
        <w:rPr>
          <w:rFonts w:ascii="Times New Roman" w:eastAsia="Calibri" w:hAnsi="Times New Roman" w:cs="Times New Roman"/>
          <w:b/>
          <w:caps/>
          <w:color w:val="000000"/>
          <w:sz w:val="24"/>
          <w:szCs w:val="24"/>
          <w:lang w:eastAsia="uk-UA"/>
        </w:rPr>
        <w:t>до</w:t>
      </w:r>
      <w:proofErr w:type="gramEnd"/>
      <w:r w:rsidRPr="00393064">
        <w:rPr>
          <w:rFonts w:ascii="Times New Roman" w:eastAsia="Calibri" w:hAnsi="Times New Roman" w:cs="Times New Roman"/>
          <w:b/>
          <w:caps/>
          <w:color w:val="000000"/>
          <w:sz w:val="24"/>
          <w:szCs w:val="24"/>
          <w:lang w:eastAsia="uk-UA"/>
        </w:rPr>
        <w:t xml:space="preserve"> договору</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r w:rsidRPr="00393064">
        <w:rPr>
          <w:rFonts w:ascii="Times New Roman" w:hAnsi="Times New Roman" w:cs="Times New Roman"/>
          <w:sz w:val="24"/>
          <w:szCs w:val="24"/>
        </w:rPr>
        <w:t xml:space="preserve">10.1. </w:t>
      </w:r>
      <w:proofErr w:type="spellStart"/>
      <w:r w:rsidRPr="00393064">
        <w:rPr>
          <w:rFonts w:ascii="Times New Roman" w:hAnsi="Times New Roman" w:cs="Times New Roman"/>
          <w:sz w:val="24"/>
          <w:szCs w:val="24"/>
        </w:rPr>
        <w:t>Невід'ємною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частиною</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цього</w:t>
      </w:r>
      <w:proofErr w:type="spellEnd"/>
      <w:r w:rsidRPr="00393064">
        <w:rPr>
          <w:rFonts w:ascii="Times New Roman" w:hAnsi="Times New Roman" w:cs="Times New Roman"/>
          <w:sz w:val="24"/>
          <w:szCs w:val="24"/>
        </w:rPr>
        <w:t xml:space="preserve"> Договору </w:t>
      </w:r>
      <w:proofErr w:type="spellStart"/>
      <w:r w:rsidRPr="00393064">
        <w:rPr>
          <w:rFonts w:ascii="Times New Roman" w:hAnsi="Times New Roman" w:cs="Times New Roman"/>
          <w:sz w:val="24"/>
          <w:szCs w:val="24"/>
        </w:rPr>
        <w:t>є</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Специфікація</w:t>
      </w:r>
      <w:proofErr w:type="spellEnd"/>
      <w:r w:rsidRPr="00393064">
        <w:rPr>
          <w:rFonts w:ascii="Times New Roman" w:hAnsi="Times New Roman" w:cs="Times New Roman"/>
          <w:sz w:val="24"/>
          <w:szCs w:val="24"/>
        </w:rPr>
        <w:t xml:space="preserve"> (</w:t>
      </w:r>
      <w:proofErr w:type="spellStart"/>
      <w:r w:rsidRPr="00393064">
        <w:rPr>
          <w:rFonts w:ascii="Times New Roman" w:hAnsi="Times New Roman" w:cs="Times New Roman"/>
          <w:sz w:val="24"/>
          <w:szCs w:val="24"/>
        </w:rPr>
        <w:t>Додаток</w:t>
      </w:r>
      <w:proofErr w:type="spellEnd"/>
      <w:r w:rsidRPr="00393064">
        <w:rPr>
          <w:rFonts w:ascii="Times New Roman" w:hAnsi="Times New Roman" w:cs="Times New Roman"/>
          <w:sz w:val="24"/>
          <w:szCs w:val="24"/>
        </w:rPr>
        <w:t xml:space="preserve"> 1).</w:t>
      </w:r>
    </w:p>
    <w:p w:rsidR="00393064" w:rsidRPr="00393064" w:rsidRDefault="00393064" w:rsidP="0039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93064">
        <w:rPr>
          <w:rFonts w:ascii="Times New Roman" w:hAnsi="Times New Roman" w:cs="Times New Roman"/>
          <w:b/>
          <w:sz w:val="24"/>
          <w:szCs w:val="24"/>
        </w:rPr>
        <w:t xml:space="preserve">XI. </w:t>
      </w:r>
      <w:proofErr w:type="spellStart"/>
      <w:r w:rsidRPr="00393064">
        <w:rPr>
          <w:rFonts w:ascii="Times New Roman" w:hAnsi="Times New Roman" w:cs="Times New Roman"/>
          <w:b/>
          <w:sz w:val="24"/>
          <w:szCs w:val="24"/>
        </w:rPr>
        <w:t>Місцезнаходження</w:t>
      </w:r>
      <w:proofErr w:type="spellEnd"/>
      <w:r w:rsidRPr="00393064">
        <w:rPr>
          <w:rFonts w:ascii="Times New Roman" w:hAnsi="Times New Roman" w:cs="Times New Roman"/>
          <w:b/>
          <w:sz w:val="24"/>
          <w:szCs w:val="24"/>
        </w:rPr>
        <w:t xml:space="preserve"> та </w:t>
      </w:r>
      <w:proofErr w:type="spellStart"/>
      <w:r w:rsidRPr="00393064">
        <w:rPr>
          <w:rFonts w:ascii="Times New Roman" w:hAnsi="Times New Roman" w:cs="Times New Roman"/>
          <w:b/>
          <w:sz w:val="24"/>
          <w:szCs w:val="24"/>
        </w:rPr>
        <w:t>банківські</w:t>
      </w:r>
      <w:proofErr w:type="spellEnd"/>
      <w:r w:rsidRPr="00393064">
        <w:rPr>
          <w:rFonts w:ascii="Times New Roman" w:hAnsi="Times New Roman" w:cs="Times New Roman"/>
          <w:b/>
          <w:sz w:val="24"/>
          <w:szCs w:val="24"/>
        </w:rPr>
        <w:t xml:space="preserve"> </w:t>
      </w:r>
      <w:proofErr w:type="spellStart"/>
      <w:r w:rsidRPr="00393064">
        <w:rPr>
          <w:rFonts w:ascii="Times New Roman" w:hAnsi="Times New Roman" w:cs="Times New Roman"/>
          <w:b/>
          <w:sz w:val="24"/>
          <w:szCs w:val="24"/>
        </w:rPr>
        <w:t>реквізити</w:t>
      </w:r>
      <w:proofErr w:type="spellEnd"/>
      <w:r w:rsidRPr="00393064">
        <w:rPr>
          <w:rFonts w:ascii="Times New Roman" w:hAnsi="Times New Roman" w:cs="Times New Roman"/>
          <w:b/>
          <w:sz w:val="24"/>
          <w:szCs w:val="24"/>
        </w:rPr>
        <w:t xml:space="preserve"> </w:t>
      </w:r>
      <w:proofErr w:type="spellStart"/>
      <w:r w:rsidRPr="00393064">
        <w:rPr>
          <w:rFonts w:ascii="Times New Roman" w:hAnsi="Times New Roman" w:cs="Times New Roman"/>
          <w:b/>
          <w:sz w:val="24"/>
          <w:szCs w:val="24"/>
        </w:rPr>
        <w:t>Сторін</w:t>
      </w:r>
      <w:proofErr w:type="spellEnd"/>
    </w:p>
    <w:tbl>
      <w:tblPr>
        <w:tblW w:w="9216" w:type="dxa"/>
        <w:tblInd w:w="106" w:type="dxa"/>
        <w:tblLayout w:type="fixed"/>
        <w:tblLook w:val="0000"/>
      </w:tblPr>
      <w:tblGrid>
        <w:gridCol w:w="4538"/>
        <w:gridCol w:w="4678"/>
      </w:tblGrid>
      <w:tr w:rsidR="00393064" w:rsidRPr="00393064" w:rsidTr="00451E10">
        <w:trPr>
          <w:trHeight w:val="2877"/>
        </w:trPr>
        <w:tc>
          <w:tcPr>
            <w:tcW w:w="4538" w:type="dxa"/>
          </w:tcPr>
          <w:p w:rsidR="00393064" w:rsidRPr="00393064" w:rsidRDefault="00393064" w:rsidP="00451E10">
            <w:pPr>
              <w:pStyle w:val="6"/>
              <w:rPr>
                <w:rFonts w:ascii="Times New Roman" w:hAnsi="Times New Roman" w:cs="Times New Roman"/>
                <w:sz w:val="24"/>
                <w:szCs w:val="24"/>
              </w:rPr>
            </w:pPr>
            <w:proofErr w:type="spellStart"/>
            <w:r w:rsidRPr="00393064">
              <w:rPr>
                <w:rFonts w:ascii="Times New Roman" w:hAnsi="Times New Roman" w:cs="Times New Roman"/>
                <w:sz w:val="24"/>
                <w:szCs w:val="24"/>
              </w:rPr>
              <w:t>Постачальник</w:t>
            </w:r>
            <w:proofErr w:type="spellEnd"/>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r w:rsidRPr="00393064">
              <w:rPr>
                <w:rFonts w:ascii="Times New Roman" w:hAnsi="Times New Roman" w:cs="Times New Roman"/>
                <w:sz w:val="24"/>
                <w:szCs w:val="24"/>
              </w:rPr>
              <w:t xml:space="preserve">                                                           </w:t>
            </w:r>
          </w:p>
          <w:p w:rsidR="00393064" w:rsidRPr="00393064" w:rsidRDefault="00393064" w:rsidP="00451E10">
            <w:pPr>
              <w:rPr>
                <w:rFonts w:ascii="Times New Roman" w:hAnsi="Times New Roman" w:cs="Times New Roman"/>
                <w:sz w:val="24"/>
                <w:szCs w:val="24"/>
              </w:rPr>
            </w:pPr>
            <w:r w:rsidRPr="00393064">
              <w:rPr>
                <w:rFonts w:ascii="Times New Roman" w:hAnsi="Times New Roman" w:cs="Times New Roman"/>
                <w:sz w:val="24"/>
                <w:szCs w:val="24"/>
              </w:rPr>
              <w:t xml:space="preserve">  </w:t>
            </w: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sz w:val="24"/>
                <w:szCs w:val="24"/>
              </w:rPr>
            </w:pPr>
          </w:p>
          <w:p w:rsidR="00393064" w:rsidRPr="00393064" w:rsidRDefault="00393064" w:rsidP="00451E10">
            <w:pPr>
              <w:rPr>
                <w:rFonts w:ascii="Times New Roman" w:hAnsi="Times New Roman" w:cs="Times New Roman"/>
                <w:b/>
                <w:sz w:val="24"/>
                <w:szCs w:val="24"/>
              </w:rPr>
            </w:pPr>
            <w:r w:rsidRPr="00393064">
              <w:rPr>
                <w:rFonts w:ascii="Times New Roman" w:hAnsi="Times New Roman" w:cs="Times New Roman"/>
                <w:sz w:val="24"/>
                <w:szCs w:val="24"/>
              </w:rPr>
              <w:t xml:space="preserve">               </w:t>
            </w:r>
          </w:p>
        </w:tc>
        <w:tc>
          <w:tcPr>
            <w:tcW w:w="4678" w:type="dxa"/>
          </w:tcPr>
          <w:p w:rsidR="00393064" w:rsidRPr="00393064" w:rsidRDefault="00393064" w:rsidP="00451E10">
            <w:pPr>
              <w:pStyle w:val="3"/>
              <w:rPr>
                <w:rFonts w:ascii="Times New Roman" w:hAnsi="Times New Roman" w:cs="Times New Roman"/>
                <w:sz w:val="24"/>
                <w:szCs w:val="24"/>
              </w:rPr>
            </w:pPr>
            <w:proofErr w:type="spellStart"/>
            <w:r w:rsidRPr="00393064">
              <w:rPr>
                <w:rFonts w:ascii="Times New Roman" w:hAnsi="Times New Roman" w:cs="Times New Roman"/>
                <w:sz w:val="24"/>
                <w:szCs w:val="24"/>
              </w:rPr>
              <w:t>Замовник</w:t>
            </w:r>
            <w:proofErr w:type="spellEnd"/>
          </w:p>
          <w:p w:rsidR="00393064" w:rsidRPr="00393064" w:rsidRDefault="00393064" w:rsidP="00451E10">
            <w:pPr>
              <w:ind w:left="-108" w:right="113" w:firstLine="108"/>
              <w:jc w:val="both"/>
              <w:rPr>
                <w:rFonts w:ascii="Times New Roman" w:hAnsi="Times New Roman" w:cs="Times New Roman"/>
                <w:b/>
                <w:sz w:val="24"/>
                <w:szCs w:val="24"/>
                <w:lang w:val="uk-UA"/>
              </w:rPr>
            </w:pPr>
            <w:proofErr w:type="spellStart"/>
            <w:r w:rsidRPr="00393064">
              <w:rPr>
                <w:rFonts w:ascii="Times New Roman" w:hAnsi="Times New Roman" w:cs="Times New Roman"/>
                <w:b/>
                <w:sz w:val="24"/>
                <w:szCs w:val="24"/>
                <w:lang w:val="uk-UA"/>
              </w:rPr>
              <w:t>Булахівська</w:t>
            </w:r>
            <w:proofErr w:type="spellEnd"/>
            <w:r w:rsidRPr="00393064">
              <w:rPr>
                <w:rFonts w:ascii="Times New Roman" w:hAnsi="Times New Roman" w:cs="Times New Roman"/>
                <w:b/>
                <w:sz w:val="24"/>
                <w:szCs w:val="24"/>
                <w:lang w:val="uk-UA"/>
              </w:rPr>
              <w:t xml:space="preserve"> сільська благодійна       </w:t>
            </w:r>
          </w:p>
          <w:p w:rsidR="00393064" w:rsidRPr="00393064" w:rsidRDefault="00393064" w:rsidP="00451E10">
            <w:pPr>
              <w:ind w:left="-108" w:right="113" w:firstLine="108"/>
              <w:jc w:val="both"/>
              <w:rPr>
                <w:rFonts w:ascii="Times New Roman" w:hAnsi="Times New Roman" w:cs="Times New Roman"/>
                <w:sz w:val="24"/>
                <w:szCs w:val="24"/>
                <w:lang w:val="uk-UA"/>
              </w:rPr>
            </w:pPr>
            <w:r w:rsidRPr="00393064">
              <w:rPr>
                <w:rFonts w:ascii="Times New Roman" w:hAnsi="Times New Roman" w:cs="Times New Roman"/>
                <w:b/>
                <w:sz w:val="24"/>
                <w:szCs w:val="24"/>
                <w:lang w:val="uk-UA"/>
              </w:rPr>
              <w:t>організація "Берегиня"</w:t>
            </w:r>
            <w:r w:rsidRPr="00393064">
              <w:rPr>
                <w:rFonts w:ascii="Times New Roman" w:hAnsi="Times New Roman" w:cs="Times New Roman"/>
                <w:sz w:val="24"/>
                <w:szCs w:val="24"/>
                <w:lang w:val="uk-UA"/>
              </w:rPr>
              <w:t xml:space="preserve"> </w:t>
            </w:r>
          </w:p>
          <w:p w:rsidR="00393064" w:rsidRPr="00393064" w:rsidRDefault="00393064" w:rsidP="00451E10">
            <w:pPr>
              <w:ind w:left="-108" w:right="113" w:firstLine="108"/>
              <w:jc w:val="both"/>
              <w:rPr>
                <w:rFonts w:ascii="Times New Roman" w:eastAsia="Calibri" w:hAnsi="Times New Roman" w:cs="Times New Roman"/>
                <w:sz w:val="24"/>
                <w:szCs w:val="24"/>
                <w:lang w:val="uk-UA"/>
              </w:rPr>
            </w:pPr>
            <w:r w:rsidRPr="00393064">
              <w:rPr>
                <w:rFonts w:ascii="Times New Roman" w:eastAsia="Calibri" w:hAnsi="Times New Roman" w:cs="Times New Roman"/>
                <w:sz w:val="24"/>
                <w:szCs w:val="24"/>
                <w:lang w:val="uk-UA"/>
              </w:rPr>
              <w:t xml:space="preserve">51470, Дніпропетровська обл.,  </w:t>
            </w:r>
          </w:p>
          <w:p w:rsidR="00393064" w:rsidRPr="00393064" w:rsidRDefault="00393064" w:rsidP="00451E10">
            <w:pPr>
              <w:ind w:left="-108" w:right="113" w:firstLine="108"/>
              <w:jc w:val="both"/>
              <w:rPr>
                <w:rFonts w:ascii="Times New Roman" w:eastAsia="Calibri" w:hAnsi="Times New Roman" w:cs="Times New Roman"/>
                <w:sz w:val="24"/>
                <w:szCs w:val="24"/>
                <w:lang w:val="uk-UA"/>
              </w:rPr>
            </w:pPr>
            <w:proofErr w:type="spellStart"/>
            <w:r w:rsidRPr="00393064">
              <w:rPr>
                <w:rFonts w:ascii="Times New Roman" w:eastAsia="Calibri" w:hAnsi="Times New Roman" w:cs="Times New Roman"/>
                <w:sz w:val="24"/>
                <w:szCs w:val="24"/>
                <w:lang w:val="uk-UA"/>
              </w:rPr>
              <w:t>Павлоградський</w:t>
            </w:r>
            <w:proofErr w:type="spellEnd"/>
            <w:r w:rsidRPr="00393064">
              <w:rPr>
                <w:rFonts w:ascii="Times New Roman" w:eastAsia="Calibri" w:hAnsi="Times New Roman" w:cs="Times New Roman"/>
                <w:sz w:val="24"/>
                <w:szCs w:val="24"/>
                <w:lang w:val="uk-UA"/>
              </w:rPr>
              <w:t xml:space="preserve"> район, с. </w:t>
            </w:r>
            <w:proofErr w:type="spellStart"/>
            <w:r w:rsidRPr="00393064">
              <w:rPr>
                <w:rFonts w:ascii="Times New Roman" w:eastAsia="Calibri" w:hAnsi="Times New Roman" w:cs="Times New Roman"/>
                <w:sz w:val="24"/>
                <w:szCs w:val="24"/>
                <w:lang w:val="uk-UA"/>
              </w:rPr>
              <w:t>Булахівка</w:t>
            </w:r>
            <w:proofErr w:type="spellEnd"/>
          </w:p>
          <w:p w:rsidR="00393064" w:rsidRPr="00393064" w:rsidRDefault="00393064" w:rsidP="00451E10">
            <w:pPr>
              <w:ind w:left="-108" w:right="113" w:firstLine="108"/>
              <w:jc w:val="both"/>
              <w:rPr>
                <w:rFonts w:ascii="Times New Roman" w:hAnsi="Times New Roman" w:cs="Times New Roman"/>
                <w:sz w:val="24"/>
                <w:szCs w:val="24"/>
                <w:lang w:val="uk-UA"/>
              </w:rPr>
            </w:pPr>
            <w:r w:rsidRPr="00393064">
              <w:rPr>
                <w:rFonts w:ascii="Times New Roman" w:eastAsia="Times New Roman" w:hAnsi="Times New Roman" w:cs="Times New Roman"/>
                <w:sz w:val="24"/>
                <w:szCs w:val="24"/>
                <w:lang w:val="uk-UA"/>
              </w:rPr>
              <w:t xml:space="preserve">вул. </w:t>
            </w:r>
            <w:r w:rsidRPr="00393064">
              <w:rPr>
                <w:rFonts w:ascii="Times New Roman" w:hAnsi="Times New Roman" w:cs="Times New Roman"/>
                <w:sz w:val="24"/>
                <w:szCs w:val="24"/>
                <w:lang w:val="uk-UA"/>
              </w:rPr>
              <w:t xml:space="preserve">вул. Центральна, 16 </w:t>
            </w:r>
          </w:p>
          <w:p w:rsidR="00393064" w:rsidRPr="00393064" w:rsidRDefault="00393064" w:rsidP="00451E10">
            <w:pPr>
              <w:ind w:left="-108" w:right="113" w:firstLine="108"/>
              <w:jc w:val="both"/>
              <w:rPr>
                <w:rFonts w:ascii="Times New Roman" w:hAnsi="Times New Roman" w:cs="Times New Roman"/>
                <w:sz w:val="24"/>
                <w:szCs w:val="24"/>
                <w:lang w:val="uk-UA"/>
              </w:rPr>
            </w:pPr>
            <w:r w:rsidRPr="00393064">
              <w:rPr>
                <w:rFonts w:ascii="Times New Roman" w:hAnsi="Times New Roman" w:cs="Times New Roman"/>
                <w:sz w:val="24"/>
                <w:szCs w:val="24"/>
                <w:lang w:val="uk-UA"/>
              </w:rPr>
              <w:t xml:space="preserve">IBAN:UA663348510000000002600812116 </w:t>
            </w:r>
          </w:p>
          <w:p w:rsidR="00393064" w:rsidRPr="00393064" w:rsidRDefault="00393064" w:rsidP="00451E10">
            <w:pPr>
              <w:ind w:left="-108" w:right="113" w:firstLine="108"/>
              <w:jc w:val="both"/>
              <w:rPr>
                <w:rFonts w:ascii="Times New Roman" w:eastAsia="Times New Roman" w:hAnsi="Times New Roman" w:cs="Times New Roman"/>
                <w:sz w:val="24"/>
                <w:szCs w:val="24"/>
                <w:lang w:val="uk-UA"/>
              </w:rPr>
            </w:pPr>
            <w:r w:rsidRPr="00393064">
              <w:rPr>
                <w:rFonts w:ascii="Times New Roman" w:hAnsi="Times New Roman" w:cs="Times New Roman"/>
                <w:sz w:val="24"/>
                <w:szCs w:val="24"/>
                <w:lang w:val="uk-UA"/>
              </w:rPr>
              <w:t>в АТ «ПУМБ»</w:t>
            </w:r>
          </w:p>
          <w:p w:rsidR="00393064" w:rsidRPr="00393064" w:rsidRDefault="00393064" w:rsidP="00451E10">
            <w:pPr>
              <w:rPr>
                <w:rFonts w:ascii="Times New Roman" w:hAnsi="Times New Roman" w:cs="Times New Roman"/>
                <w:sz w:val="24"/>
                <w:szCs w:val="24"/>
                <w:lang w:val="uk-UA"/>
              </w:rPr>
            </w:pPr>
            <w:r w:rsidRPr="00393064">
              <w:rPr>
                <w:rFonts w:ascii="Times New Roman" w:hAnsi="Times New Roman" w:cs="Times New Roman"/>
                <w:sz w:val="24"/>
                <w:szCs w:val="24"/>
                <w:lang w:val="uk-UA"/>
              </w:rPr>
              <w:t>код ЄДРПОУ 36199423</w:t>
            </w:r>
          </w:p>
          <w:p w:rsidR="00393064" w:rsidRPr="00393064" w:rsidRDefault="00393064" w:rsidP="00451E10">
            <w:pPr>
              <w:ind w:left="-108" w:right="113" w:firstLine="108"/>
              <w:jc w:val="both"/>
              <w:rPr>
                <w:rFonts w:ascii="Times New Roman" w:hAnsi="Times New Roman" w:cs="Times New Roman"/>
                <w:sz w:val="24"/>
                <w:szCs w:val="24"/>
                <w:lang w:val="uk-UA"/>
              </w:rPr>
            </w:pPr>
            <w:r w:rsidRPr="00393064">
              <w:rPr>
                <w:rFonts w:ascii="Times New Roman" w:hAnsi="Times New Roman" w:cs="Times New Roman"/>
                <w:sz w:val="24"/>
                <w:szCs w:val="24"/>
                <w:lang w:val="uk-UA"/>
              </w:rPr>
              <w:t xml:space="preserve">тел.066-36-66-497, </w:t>
            </w:r>
          </w:p>
          <w:p w:rsidR="00393064" w:rsidRPr="00393064" w:rsidRDefault="00393064" w:rsidP="00451E10">
            <w:pPr>
              <w:ind w:left="-108" w:right="113" w:firstLine="108"/>
              <w:jc w:val="both"/>
              <w:rPr>
                <w:rFonts w:ascii="Times New Roman" w:eastAsia="Times New Roman" w:hAnsi="Times New Roman" w:cs="Times New Roman"/>
                <w:sz w:val="24"/>
                <w:szCs w:val="24"/>
                <w:lang w:val="uk-UA"/>
              </w:rPr>
            </w:pPr>
            <w:proofErr w:type="spellStart"/>
            <w:r w:rsidRPr="00393064">
              <w:rPr>
                <w:rFonts w:ascii="Times New Roman" w:hAnsi="Times New Roman" w:cs="Times New Roman"/>
                <w:sz w:val="24"/>
                <w:szCs w:val="24"/>
                <w:lang w:val="uk-UA"/>
              </w:rPr>
              <w:t>email</w:t>
            </w:r>
            <w:proofErr w:type="spellEnd"/>
            <w:r w:rsidRPr="00393064">
              <w:rPr>
                <w:rFonts w:ascii="Times New Roman" w:hAnsi="Times New Roman" w:cs="Times New Roman"/>
                <w:sz w:val="24"/>
                <w:szCs w:val="24"/>
                <w:lang w:val="uk-UA"/>
              </w:rPr>
              <w:t>:</w:t>
            </w:r>
            <w:hyperlink r:id="rId11" w:history="1">
              <w:r w:rsidRPr="00393064">
                <w:rPr>
                  <w:rFonts w:ascii="Times New Roman" w:hAnsi="Times New Roman" w:cs="Times New Roman"/>
                  <w:sz w:val="24"/>
                  <w:szCs w:val="24"/>
                </w:rPr>
                <w:t>klubbulah@gmail.com</w:t>
              </w:r>
            </w:hyperlink>
            <w:r w:rsidRPr="00393064">
              <w:rPr>
                <w:rFonts w:ascii="Times New Roman" w:hAnsi="Times New Roman" w:cs="Times New Roman"/>
                <w:sz w:val="24"/>
                <w:szCs w:val="24"/>
                <w:lang w:val="uk-UA"/>
              </w:rPr>
              <w:t xml:space="preserve">  </w:t>
            </w:r>
          </w:p>
          <w:p w:rsidR="00393064" w:rsidRPr="00393064" w:rsidRDefault="00393064" w:rsidP="00451E10">
            <w:pPr>
              <w:rPr>
                <w:rFonts w:ascii="Times New Roman" w:hAnsi="Times New Roman" w:cs="Times New Roman"/>
                <w:sz w:val="24"/>
                <w:szCs w:val="24"/>
                <w:lang w:val="uk-UA"/>
              </w:rPr>
            </w:pPr>
          </w:p>
          <w:p w:rsidR="00393064" w:rsidRPr="00393064" w:rsidRDefault="00393064" w:rsidP="00451E10">
            <w:pPr>
              <w:rPr>
                <w:rFonts w:ascii="Times New Roman" w:hAnsi="Times New Roman" w:cs="Times New Roman"/>
                <w:sz w:val="24"/>
                <w:szCs w:val="24"/>
                <w:lang w:val="uk-UA"/>
              </w:rPr>
            </w:pPr>
            <w:r w:rsidRPr="00393064">
              <w:rPr>
                <w:rFonts w:ascii="Times New Roman" w:hAnsi="Times New Roman" w:cs="Times New Roman"/>
                <w:sz w:val="24"/>
                <w:szCs w:val="24"/>
                <w:lang w:val="uk-UA"/>
              </w:rPr>
              <w:t>Голова організації</w:t>
            </w:r>
          </w:p>
          <w:p w:rsidR="00393064" w:rsidRPr="00393064" w:rsidRDefault="00393064" w:rsidP="00451E10">
            <w:pPr>
              <w:rPr>
                <w:rFonts w:ascii="Times New Roman" w:hAnsi="Times New Roman" w:cs="Times New Roman"/>
                <w:sz w:val="24"/>
                <w:szCs w:val="24"/>
              </w:rPr>
            </w:pPr>
            <w:r w:rsidRPr="00393064">
              <w:rPr>
                <w:rFonts w:ascii="Times New Roman" w:hAnsi="Times New Roman" w:cs="Times New Roman"/>
                <w:sz w:val="24"/>
                <w:szCs w:val="24"/>
              </w:rPr>
              <w:t>___________/</w:t>
            </w:r>
            <w:r w:rsidRPr="00393064">
              <w:rPr>
                <w:rFonts w:ascii="Times New Roman" w:hAnsi="Times New Roman" w:cs="Times New Roman"/>
                <w:sz w:val="24"/>
                <w:szCs w:val="24"/>
                <w:lang w:val="uk-UA"/>
              </w:rPr>
              <w:t>Вікторія ЯКУБОВИЧ</w:t>
            </w:r>
            <w:r w:rsidRPr="00393064">
              <w:rPr>
                <w:rFonts w:ascii="Times New Roman" w:hAnsi="Times New Roman" w:cs="Times New Roman"/>
                <w:sz w:val="24"/>
                <w:szCs w:val="24"/>
              </w:rPr>
              <w:t>/</w:t>
            </w:r>
          </w:p>
          <w:p w:rsidR="00393064" w:rsidRPr="00393064" w:rsidRDefault="00393064" w:rsidP="00451E10">
            <w:pPr>
              <w:rPr>
                <w:rFonts w:ascii="Times New Roman" w:hAnsi="Times New Roman" w:cs="Times New Roman"/>
                <w:b/>
                <w:sz w:val="24"/>
                <w:szCs w:val="24"/>
              </w:rPr>
            </w:pPr>
            <w:r w:rsidRPr="00393064">
              <w:rPr>
                <w:rFonts w:ascii="Times New Roman" w:hAnsi="Times New Roman" w:cs="Times New Roman"/>
                <w:sz w:val="24"/>
                <w:szCs w:val="24"/>
              </w:rPr>
              <w:t xml:space="preserve">     м.п.</w:t>
            </w:r>
          </w:p>
        </w:tc>
      </w:tr>
    </w:tbl>
    <w:p w:rsidR="00393064" w:rsidRDefault="00393064" w:rsidP="00393064">
      <w:r>
        <w:br w:type="page"/>
      </w:r>
    </w:p>
    <w:tbl>
      <w:tblPr>
        <w:tblW w:w="917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761"/>
        <w:gridCol w:w="4409"/>
      </w:tblGrid>
      <w:tr w:rsidR="00393064" w:rsidRPr="00EC594E" w:rsidTr="00451E10">
        <w:trPr>
          <w:trHeight w:val="197"/>
        </w:trPr>
        <w:tc>
          <w:tcPr>
            <w:tcW w:w="4761" w:type="dxa"/>
          </w:tcPr>
          <w:p w:rsidR="00393064" w:rsidRPr="00317B10" w:rsidRDefault="00393064" w:rsidP="00451E10">
            <w:pPr>
              <w:jc w:val="center"/>
            </w:pPr>
            <w:r>
              <w:lastRenderedPageBreak/>
              <w:br w:type="page"/>
            </w:r>
          </w:p>
        </w:tc>
        <w:tc>
          <w:tcPr>
            <w:tcW w:w="4409" w:type="dxa"/>
          </w:tcPr>
          <w:p w:rsidR="00393064" w:rsidRPr="00EC594E" w:rsidRDefault="00393064" w:rsidP="0045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tc>
      </w:tr>
    </w:tbl>
    <w:p w:rsidR="00393064" w:rsidRPr="005A1C31" w:rsidRDefault="00393064" w:rsidP="00393064">
      <w:pPr>
        <w:ind w:firstLine="709"/>
        <w:jc w:val="right"/>
        <w:rPr>
          <w:lang w:val="uk-UA"/>
        </w:rPr>
      </w:pPr>
    </w:p>
    <w:p w:rsidR="00393064" w:rsidRPr="001328EC" w:rsidRDefault="00393064" w:rsidP="001328EC">
      <w:pPr>
        <w:pStyle w:val="a7"/>
        <w:spacing w:after="0" w:line="240" w:lineRule="auto"/>
        <w:rPr>
          <w:rFonts w:ascii="Times New Roman" w:hAnsi="Times New Roman" w:cs="Times New Roman"/>
          <w:sz w:val="28"/>
          <w:szCs w:val="28"/>
          <w:lang w:val="uk-UA"/>
        </w:rPr>
      </w:pPr>
    </w:p>
    <w:sectPr w:rsidR="00393064" w:rsidRPr="001328EC" w:rsidSect="00BE4E74">
      <w:head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41" w:rsidRDefault="001B5D41" w:rsidP="008C0415">
      <w:pPr>
        <w:spacing w:after="0" w:line="240" w:lineRule="auto"/>
      </w:pPr>
      <w:r>
        <w:separator/>
      </w:r>
    </w:p>
  </w:endnote>
  <w:endnote w:type="continuationSeparator" w:id="0">
    <w:p w:rsidR="001B5D41" w:rsidRDefault="001B5D41" w:rsidP="008C0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41" w:rsidRDefault="001B5D41" w:rsidP="008C0415">
      <w:pPr>
        <w:spacing w:after="0" w:line="240" w:lineRule="auto"/>
      </w:pPr>
      <w:r>
        <w:separator/>
      </w:r>
    </w:p>
  </w:footnote>
  <w:footnote w:type="continuationSeparator" w:id="0">
    <w:p w:rsidR="001B5D41" w:rsidRDefault="001B5D41" w:rsidP="008C0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98" w:rsidRDefault="00F71998">
    <w:pPr>
      <w:pStyle w:val="a3"/>
    </w:pPr>
    <w:r>
      <w:rPr>
        <w:lang w:val="uk-UA"/>
      </w:rPr>
      <w:t>В рамках Україно – швейцарського проекту «Діємо для здоров’я»</w:t>
    </w:r>
  </w:p>
  <w:p w:rsidR="00F71998" w:rsidRDefault="00F719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15" w:rsidRDefault="008C0415">
    <w:pPr>
      <w:pStyle w:val="a3"/>
    </w:pPr>
    <w:r>
      <w:rPr>
        <w:lang w:val="uk-UA"/>
      </w:rPr>
      <w:t>В рамках Україно – швейцарського проекту «Діємо для здоров’я»</w:t>
    </w:r>
  </w:p>
  <w:p w:rsidR="008C0415" w:rsidRDefault="008C04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D3AB5"/>
    <w:multiLevelType w:val="multilevel"/>
    <w:tmpl w:val="BC3604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F414B0"/>
    <w:multiLevelType w:val="multilevel"/>
    <w:tmpl w:val="6A4200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1D45"/>
    <w:rsid w:val="0002764F"/>
    <w:rsid w:val="00044CF4"/>
    <w:rsid w:val="0007491F"/>
    <w:rsid w:val="000C3281"/>
    <w:rsid w:val="000C5B8A"/>
    <w:rsid w:val="0012223A"/>
    <w:rsid w:val="001328EC"/>
    <w:rsid w:val="00140E07"/>
    <w:rsid w:val="001625DF"/>
    <w:rsid w:val="001771B7"/>
    <w:rsid w:val="001B581D"/>
    <w:rsid w:val="001B5D41"/>
    <w:rsid w:val="001C47EB"/>
    <w:rsid w:val="001F4EB1"/>
    <w:rsid w:val="00223DAA"/>
    <w:rsid w:val="00236785"/>
    <w:rsid w:val="00250F1A"/>
    <w:rsid w:val="002519CA"/>
    <w:rsid w:val="002B4CD2"/>
    <w:rsid w:val="002D1283"/>
    <w:rsid w:val="002D4BE1"/>
    <w:rsid w:val="002F5882"/>
    <w:rsid w:val="003202F6"/>
    <w:rsid w:val="00320A62"/>
    <w:rsid w:val="00344185"/>
    <w:rsid w:val="00393064"/>
    <w:rsid w:val="003A067F"/>
    <w:rsid w:val="003A6CB4"/>
    <w:rsid w:val="003C274F"/>
    <w:rsid w:val="003D3468"/>
    <w:rsid w:val="003D52D3"/>
    <w:rsid w:val="00413B7A"/>
    <w:rsid w:val="00427373"/>
    <w:rsid w:val="00487E80"/>
    <w:rsid w:val="004A3B49"/>
    <w:rsid w:val="004B3257"/>
    <w:rsid w:val="004C66A9"/>
    <w:rsid w:val="004D6807"/>
    <w:rsid w:val="00506CB3"/>
    <w:rsid w:val="00533B30"/>
    <w:rsid w:val="00557349"/>
    <w:rsid w:val="00567921"/>
    <w:rsid w:val="005E2860"/>
    <w:rsid w:val="005F1022"/>
    <w:rsid w:val="00622B8B"/>
    <w:rsid w:val="0065599E"/>
    <w:rsid w:val="00686009"/>
    <w:rsid w:val="00695B3C"/>
    <w:rsid w:val="006B2385"/>
    <w:rsid w:val="006D101C"/>
    <w:rsid w:val="00786770"/>
    <w:rsid w:val="007B3D1B"/>
    <w:rsid w:val="007F3BD7"/>
    <w:rsid w:val="0087684D"/>
    <w:rsid w:val="00885FB0"/>
    <w:rsid w:val="008C0415"/>
    <w:rsid w:val="00907F41"/>
    <w:rsid w:val="0091125E"/>
    <w:rsid w:val="00985849"/>
    <w:rsid w:val="009B1F11"/>
    <w:rsid w:val="00A21D45"/>
    <w:rsid w:val="00A50C14"/>
    <w:rsid w:val="00AF33DD"/>
    <w:rsid w:val="00B1717A"/>
    <w:rsid w:val="00BE4E74"/>
    <w:rsid w:val="00C317FF"/>
    <w:rsid w:val="00C34EBC"/>
    <w:rsid w:val="00C5771D"/>
    <w:rsid w:val="00C61E49"/>
    <w:rsid w:val="00C75C7F"/>
    <w:rsid w:val="00CA02FF"/>
    <w:rsid w:val="00CA4A15"/>
    <w:rsid w:val="00CE0D60"/>
    <w:rsid w:val="00D00ABF"/>
    <w:rsid w:val="00D02AD0"/>
    <w:rsid w:val="00D06783"/>
    <w:rsid w:val="00D14626"/>
    <w:rsid w:val="00D15592"/>
    <w:rsid w:val="00D31FEE"/>
    <w:rsid w:val="00D56033"/>
    <w:rsid w:val="00D6174B"/>
    <w:rsid w:val="00DC328C"/>
    <w:rsid w:val="00DD27F7"/>
    <w:rsid w:val="00DD400D"/>
    <w:rsid w:val="00EC10C5"/>
    <w:rsid w:val="00F71998"/>
    <w:rsid w:val="00F722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60"/>
  </w:style>
  <w:style w:type="paragraph" w:styleId="2">
    <w:name w:val="heading 2"/>
    <w:basedOn w:val="a"/>
    <w:next w:val="a"/>
    <w:link w:val="20"/>
    <w:qFormat/>
    <w:rsid w:val="005F1022"/>
    <w:pPr>
      <w:keepNext/>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uiPriority w:val="9"/>
    <w:semiHidden/>
    <w:unhideWhenUsed/>
    <w:qFormat/>
    <w:rsid w:val="00393064"/>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
    <w:next w:val="a"/>
    <w:link w:val="60"/>
    <w:uiPriority w:val="9"/>
    <w:semiHidden/>
    <w:unhideWhenUsed/>
    <w:qFormat/>
    <w:rsid w:val="00393064"/>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415"/>
  </w:style>
  <w:style w:type="paragraph" w:styleId="a5">
    <w:name w:val="footer"/>
    <w:basedOn w:val="a"/>
    <w:link w:val="a6"/>
    <w:uiPriority w:val="99"/>
    <w:unhideWhenUsed/>
    <w:rsid w:val="008C0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415"/>
  </w:style>
  <w:style w:type="paragraph" w:styleId="a7">
    <w:name w:val="List Paragraph"/>
    <w:basedOn w:val="a"/>
    <w:uiPriority w:val="34"/>
    <w:qFormat/>
    <w:rsid w:val="008C0415"/>
    <w:pPr>
      <w:ind w:left="720"/>
      <w:contextualSpacing/>
    </w:pPr>
  </w:style>
  <w:style w:type="character" w:styleId="a8">
    <w:name w:val="Hyperlink"/>
    <w:basedOn w:val="a0"/>
    <w:uiPriority w:val="99"/>
    <w:unhideWhenUsed/>
    <w:rsid w:val="008C0415"/>
    <w:rPr>
      <w:color w:val="0563C1" w:themeColor="hyperlink"/>
      <w:u w:val="single"/>
    </w:rPr>
  </w:style>
  <w:style w:type="character" w:customStyle="1" w:styleId="UnresolvedMention">
    <w:name w:val="Unresolved Mention"/>
    <w:basedOn w:val="a0"/>
    <w:uiPriority w:val="99"/>
    <w:semiHidden/>
    <w:unhideWhenUsed/>
    <w:rsid w:val="008C0415"/>
    <w:rPr>
      <w:color w:val="605E5C"/>
      <w:shd w:val="clear" w:color="auto" w:fill="E1DFDD"/>
    </w:rPr>
  </w:style>
  <w:style w:type="character" w:customStyle="1" w:styleId="20">
    <w:name w:val="Заголовок 2 Знак"/>
    <w:basedOn w:val="a0"/>
    <w:link w:val="2"/>
    <w:rsid w:val="005F1022"/>
    <w:rPr>
      <w:rFonts w:ascii="Arial" w:eastAsia="Calibri" w:hAnsi="Arial" w:cs="Arial"/>
      <w:b/>
      <w:bCs/>
      <w:i/>
      <w:iCs/>
      <w:sz w:val="28"/>
      <w:szCs w:val="28"/>
      <w:lang w:val="uk-UA" w:eastAsia="ru-RU"/>
    </w:rPr>
  </w:style>
  <w:style w:type="paragraph" w:customStyle="1" w:styleId="a9">
    <w:name w:val="ДинТекстОбыч"/>
    <w:basedOn w:val="a"/>
    <w:rsid w:val="005F1022"/>
    <w:pPr>
      <w:widowControl w:val="0"/>
      <w:suppressAutoHyphens/>
      <w:spacing w:after="0" w:line="240" w:lineRule="auto"/>
      <w:ind w:firstLine="567"/>
      <w:jc w:val="both"/>
    </w:pPr>
    <w:rPr>
      <w:rFonts w:ascii="Times New Roman" w:eastAsia="Times New Roman" w:hAnsi="Times New Roman" w:cs="Times New Roman"/>
      <w:b/>
      <w:color w:val="000000"/>
      <w:lang w:val="uk-UA" w:eastAsia="zh-CN"/>
    </w:rPr>
  </w:style>
  <w:style w:type="paragraph" w:customStyle="1" w:styleId="aa">
    <w:name w:val="ДинЦентрТабл"/>
    <w:basedOn w:val="a"/>
    <w:rsid w:val="005F1022"/>
    <w:pPr>
      <w:widowControl w:val="0"/>
      <w:suppressAutoHyphens/>
      <w:spacing w:after="0" w:line="240" w:lineRule="auto"/>
    </w:pPr>
    <w:rPr>
      <w:rFonts w:ascii="Times New Roman" w:eastAsia="Times New Roman" w:hAnsi="Times New Roman" w:cs="Times New Roman"/>
      <w:b/>
      <w:sz w:val="24"/>
      <w:szCs w:val="24"/>
      <w:lang w:val="uk-UA" w:eastAsia="zh-CN"/>
    </w:rPr>
  </w:style>
  <w:style w:type="paragraph" w:customStyle="1" w:styleId="ab">
    <w:name w:val="Öåíòð"/>
    <w:basedOn w:val="a"/>
    <w:rsid w:val="005F1022"/>
    <w:pPr>
      <w:widowControl w:val="0"/>
      <w:spacing w:after="0" w:line="210" w:lineRule="atLeast"/>
      <w:jc w:val="center"/>
    </w:pPr>
    <w:rPr>
      <w:rFonts w:ascii="Times New Roman" w:eastAsia="Times New Roman" w:hAnsi="Times New Roman" w:cs="Times New Roman"/>
      <w:sz w:val="20"/>
      <w:szCs w:val="20"/>
      <w:lang w:val="en-US" w:eastAsia="zh-CN"/>
    </w:rPr>
  </w:style>
  <w:style w:type="paragraph" w:customStyle="1" w:styleId="1">
    <w:name w:val="Обычный1"/>
    <w:rsid w:val="00BE4E74"/>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F722C4"/>
    <w:pPr>
      <w:spacing w:after="0" w:line="240" w:lineRule="auto"/>
    </w:pPr>
  </w:style>
  <w:style w:type="character" w:customStyle="1" w:styleId="30">
    <w:name w:val="Заголовок 3 Знак"/>
    <w:basedOn w:val="a0"/>
    <w:link w:val="3"/>
    <w:uiPriority w:val="9"/>
    <w:semiHidden/>
    <w:rsid w:val="00393064"/>
    <w:rPr>
      <w:rFonts w:asciiTheme="majorHAnsi" w:eastAsiaTheme="majorEastAsia" w:hAnsiTheme="majorHAnsi" w:cstheme="majorBidi"/>
      <w:b/>
      <w:bCs/>
      <w:color w:val="4472C4" w:themeColor="accent1"/>
    </w:rPr>
  </w:style>
  <w:style w:type="character" w:customStyle="1" w:styleId="60">
    <w:name w:val="Заголовок 6 Знак"/>
    <w:basedOn w:val="a0"/>
    <w:link w:val="6"/>
    <w:uiPriority w:val="9"/>
    <w:semiHidden/>
    <w:rsid w:val="00393064"/>
    <w:rPr>
      <w:rFonts w:asciiTheme="majorHAnsi" w:eastAsiaTheme="majorEastAsia" w:hAnsiTheme="majorHAnsi" w:cstheme="majorBidi"/>
      <w:i/>
      <w:iCs/>
      <w:color w:val="1F3763" w:themeColor="accent1" w:themeShade="7F"/>
    </w:rPr>
  </w:style>
  <w:style w:type="paragraph" w:styleId="ad">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21"/>
    <w:rsid w:val="00393064"/>
    <w:pPr>
      <w:spacing w:before="23" w:after="23" w:line="240" w:lineRule="auto"/>
      <w:ind w:left="122" w:right="367"/>
      <w:jc w:val="both"/>
    </w:pPr>
    <w:rPr>
      <w:rFonts w:ascii="Arial" w:eastAsia="Times New Roman" w:hAnsi="Arial" w:cs="Times New Roman"/>
      <w:sz w:val="33"/>
      <w:szCs w:val="33"/>
      <w:lang w:eastAsia="ru-RU"/>
    </w:rPr>
  </w:style>
  <w:style w:type="character" w:customStyle="1" w:styleId="21">
    <w:name w:val="Обычный (веб) Знак2"/>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d"/>
    <w:rsid w:val="00393064"/>
    <w:rPr>
      <w:rFonts w:ascii="Arial" w:eastAsia="Times New Roman" w:hAnsi="Arial" w:cs="Times New Roman"/>
      <w:sz w:val="33"/>
      <w:szCs w:val="33"/>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q@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ubbulah@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ubbulah@gmail.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lubbulah@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10635</Words>
  <Characters>6063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hp123hp202220@outlook.com</cp:lastModifiedBy>
  <cp:revision>80</cp:revision>
  <dcterms:created xsi:type="dcterms:W3CDTF">2022-06-03T09:08:00Z</dcterms:created>
  <dcterms:modified xsi:type="dcterms:W3CDTF">2022-06-07T07:46:00Z</dcterms:modified>
</cp:coreProperties>
</file>